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49DE" w:rsidRDefault="004E3634">
      <w:pPr>
        <w:pStyle w:val="Heading1"/>
        <w:spacing w:before="240" w:after="240"/>
        <w:ind w:right="-20"/>
        <w:rPr>
          <w:rFonts w:ascii="Lexend Deca" w:eastAsia="Lexend Deca" w:hAnsi="Lexend Deca" w:cs="Lexend Deca"/>
        </w:rPr>
      </w:pPr>
      <w:bookmarkStart w:id="0" w:name="_heading=h.7xgw37z6gpe2" w:colFirst="0" w:colLast="0"/>
      <w:bookmarkEnd w:id="0"/>
      <w:proofErr w:type="spellStart"/>
      <w:r>
        <w:rPr>
          <w:rFonts w:ascii="Lexend Deca" w:eastAsia="Lexend Deca" w:hAnsi="Lexend Deca" w:cs="Lexend Deca"/>
        </w:rPr>
        <w:t>ReachDeck</w:t>
      </w:r>
      <w:proofErr w:type="spellEnd"/>
      <w:r>
        <w:rPr>
          <w:rFonts w:ascii="Lexend Deca" w:eastAsia="Lexend Deca" w:hAnsi="Lexend Deca" w:cs="Lexend Deca"/>
        </w:rPr>
        <w:t xml:space="preserve"> Toolbar - Recommended text for website accessibility statement </w:t>
      </w:r>
    </w:p>
    <w:p w:rsidR="004A49DE" w:rsidRDefault="004A49DE"/>
    <w:p w:rsidR="004A49DE" w:rsidRDefault="004A49DE">
      <w:pPr>
        <w:rPr>
          <w:b/>
          <w:sz w:val="24"/>
          <w:szCs w:val="24"/>
        </w:rPr>
      </w:pPr>
    </w:p>
    <w:p w:rsidR="004A49DE" w:rsidRDefault="004E3634">
      <w:pPr>
        <w:rPr>
          <w:b/>
          <w:sz w:val="24"/>
          <w:szCs w:val="24"/>
        </w:rPr>
      </w:pPr>
      <w:r>
        <w:rPr>
          <w:b/>
          <w:sz w:val="24"/>
          <w:szCs w:val="24"/>
        </w:rPr>
        <w:t xml:space="preserve">Need help reading our website? No problem!  </w:t>
      </w:r>
    </w:p>
    <w:p w:rsidR="004A49DE" w:rsidRDefault="004E3634">
      <w:pPr>
        <w:rPr>
          <w:sz w:val="24"/>
          <w:szCs w:val="24"/>
        </w:rPr>
      </w:pPr>
      <w:r>
        <w:rPr>
          <w:sz w:val="24"/>
          <w:szCs w:val="24"/>
        </w:rPr>
        <w:t xml:space="preserve">We’ve added the </w:t>
      </w:r>
      <w:hyperlink r:id="rId8">
        <w:proofErr w:type="spellStart"/>
        <w:r>
          <w:rPr>
            <w:color w:val="1155CC"/>
            <w:sz w:val="24"/>
            <w:szCs w:val="24"/>
            <w:u w:val="single"/>
          </w:rPr>
          <w:t>ReachDeck</w:t>
        </w:r>
        <w:proofErr w:type="spellEnd"/>
        <w:r>
          <w:rPr>
            <w:color w:val="1155CC"/>
            <w:sz w:val="24"/>
            <w:szCs w:val="24"/>
            <w:u w:val="single"/>
          </w:rPr>
          <w:t xml:space="preserve"> Toolbar</w:t>
        </w:r>
      </w:hyperlink>
      <w:r>
        <w:rPr>
          <w:sz w:val="24"/>
          <w:szCs w:val="24"/>
        </w:rPr>
        <w:t xml:space="preserve"> to our site. If you struggle with reading, have a visual impairment, or prefer to read in your own language, the </w:t>
      </w:r>
      <w:proofErr w:type="spellStart"/>
      <w:r>
        <w:rPr>
          <w:sz w:val="24"/>
          <w:szCs w:val="24"/>
        </w:rPr>
        <w:t>ReachDeck</w:t>
      </w:r>
      <w:proofErr w:type="spellEnd"/>
      <w:r>
        <w:rPr>
          <w:sz w:val="24"/>
          <w:szCs w:val="24"/>
        </w:rPr>
        <w:t xml:space="preserve"> Toolbar can help. </w:t>
      </w:r>
    </w:p>
    <w:p w:rsidR="004A49DE" w:rsidRDefault="004A49DE">
      <w:pPr>
        <w:rPr>
          <w:sz w:val="24"/>
          <w:szCs w:val="24"/>
        </w:rPr>
      </w:pPr>
    </w:p>
    <w:p w:rsidR="004A49DE" w:rsidRDefault="004E3634">
      <w:pPr>
        <w:rPr>
          <w:b/>
          <w:sz w:val="24"/>
          <w:szCs w:val="24"/>
        </w:rPr>
      </w:pPr>
      <w:r>
        <w:rPr>
          <w:b/>
          <w:sz w:val="24"/>
          <w:szCs w:val="24"/>
        </w:rPr>
        <w:t>Try it out for yourself...</w:t>
      </w:r>
    </w:p>
    <w:p w:rsidR="004A49DE" w:rsidRDefault="004E3634">
      <w:pPr>
        <w:rPr>
          <w:sz w:val="24"/>
          <w:szCs w:val="24"/>
        </w:rPr>
      </w:pPr>
      <w:r>
        <w:rPr>
          <w:sz w:val="24"/>
          <w:szCs w:val="24"/>
        </w:rPr>
        <w:t xml:space="preserve">Click on </w:t>
      </w:r>
      <w:r>
        <w:rPr>
          <w:i/>
          <w:color w:val="FF0000"/>
          <w:sz w:val="24"/>
          <w:szCs w:val="24"/>
        </w:rPr>
        <w:t xml:space="preserve">the orange ‘speak’ button that you can see in the header of all our website </w:t>
      </w:r>
      <w:r>
        <w:rPr>
          <w:i/>
          <w:color w:val="FF0000"/>
          <w:sz w:val="24"/>
          <w:szCs w:val="24"/>
        </w:rPr>
        <w:t>pages [edit to suit your integration]</w:t>
      </w:r>
      <w:r>
        <w:rPr>
          <w:sz w:val="24"/>
          <w:szCs w:val="24"/>
        </w:rPr>
        <w:t xml:space="preserve">.  This will launch the </w:t>
      </w:r>
      <w:proofErr w:type="spellStart"/>
      <w:r>
        <w:rPr>
          <w:sz w:val="24"/>
          <w:szCs w:val="24"/>
        </w:rPr>
        <w:t>ReachDeck</w:t>
      </w:r>
      <w:proofErr w:type="spellEnd"/>
      <w:r>
        <w:rPr>
          <w:sz w:val="24"/>
          <w:szCs w:val="24"/>
        </w:rPr>
        <w:t xml:space="preserve"> Toolbar. You’ll see it dock to the top of your screen. Now click on the first ‘pointed finger’ icon on that toolbar and hover your mouse pointer over any text on our site to hear it rea</w:t>
      </w:r>
      <w:r>
        <w:rPr>
          <w:sz w:val="24"/>
          <w:szCs w:val="24"/>
        </w:rPr>
        <w:t>d out loud.</w:t>
      </w:r>
    </w:p>
    <w:p w:rsidR="004A49DE" w:rsidRDefault="004A49DE">
      <w:pPr>
        <w:rPr>
          <w:b/>
          <w:sz w:val="24"/>
          <w:szCs w:val="24"/>
        </w:rPr>
      </w:pPr>
    </w:p>
    <w:p w:rsidR="004A49DE" w:rsidRDefault="004E3634">
      <w:pPr>
        <w:rPr>
          <w:b/>
          <w:sz w:val="24"/>
          <w:szCs w:val="24"/>
        </w:rPr>
      </w:pPr>
      <w:r>
        <w:rPr>
          <w:b/>
          <w:sz w:val="24"/>
          <w:szCs w:val="24"/>
        </w:rPr>
        <w:t xml:space="preserve">How does the </w:t>
      </w:r>
      <w:proofErr w:type="spellStart"/>
      <w:r>
        <w:rPr>
          <w:b/>
          <w:sz w:val="24"/>
          <w:szCs w:val="24"/>
        </w:rPr>
        <w:t>ReachDeck</w:t>
      </w:r>
      <w:proofErr w:type="spellEnd"/>
      <w:r>
        <w:rPr>
          <w:b/>
          <w:sz w:val="24"/>
          <w:szCs w:val="24"/>
        </w:rPr>
        <w:t xml:space="preserve"> Toolbar help?</w:t>
      </w:r>
    </w:p>
    <w:p w:rsidR="004A49DE" w:rsidRDefault="004E3634">
      <w:pPr>
        <w:rPr>
          <w:sz w:val="24"/>
          <w:szCs w:val="24"/>
        </w:rPr>
      </w:pPr>
      <w:r>
        <w:rPr>
          <w:sz w:val="24"/>
          <w:szCs w:val="24"/>
        </w:rPr>
        <w:t xml:space="preserve">The </w:t>
      </w:r>
      <w:proofErr w:type="spellStart"/>
      <w:r>
        <w:rPr>
          <w:sz w:val="24"/>
          <w:szCs w:val="24"/>
        </w:rPr>
        <w:t>ReachDeck</w:t>
      </w:r>
      <w:proofErr w:type="spellEnd"/>
      <w:r>
        <w:rPr>
          <w:sz w:val="24"/>
          <w:szCs w:val="24"/>
        </w:rPr>
        <w:t xml:space="preserve"> Toolbar will help you to read and translate the content on our website. Its features include:</w:t>
      </w:r>
    </w:p>
    <w:p w:rsidR="004A49DE" w:rsidRDefault="004A49DE">
      <w:pPr>
        <w:rPr>
          <w:sz w:val="24"/>
          <w:szCs w:val="24"/>
        </w:rPr>
      </w:pPr>
    </w:p>
    <w:p w:rsidR="004A49DE" w:rsidRDefault="004E3634">
      <w:pPr>
        <w:numPr>
          <w:ilvl w:val="0"/>
          <w:numId w:val="1"/>
        </w:numPr>
        <w:ind w:left="312" w:hanging="285"/>
        <w:rPr>
          <w:sz w:val="24"/>
          <w:szCs w:val="24"/>
        </w:rPr>
      </w:pPr>
      <w:r>
        <w:rPr>
          <w:sz w:val="24"/>
          <w:szCs w:val="24"/>
        </w:rPr>
        <w:t>Text-to-speech: click on or select any text to hear it read aloud</w:t>
      </w:r>
    </w:p>
    <w:p w:rsidR="004A49DE" w:rsidRDefault="004E3634">
      <w:pPr>
        <w:numPr>
          <w:ilvl w:val="0"/>
          <w:numId w:val="1"/>
        </w:numPr>
        <w:ind w:left="312" w:hanging="285"/>
        <w:rPr>
          <w:sz w:val="24"/>
          <w:szCs w:val="24"/>
        </w:rPr>
      </w:pPr>
      <w:r>
        <w:rPr>
          <w:sz w:val="24"/>
          <w:szCs w:val="24"/>
        </w:rPr>
        <w:t xml:space="preserve">Translation: translate content </w:t>
      </w:r>
      <w:r>
        <w:rPr>
          <w:sz w:val="24"/>
          <w:szCs w:val="24"/>
        </w:rPr>
        <w:t>into over 100 languages</w:t>
      </w:r>
    </w:p>
    <w:p w:rsidR="004A49DE" w:rsidRDefault="004E3634">
      <w:pPr>
        <w:numPr>
          <w:ilvl w:val="0"/>
          <w:numId w:val="1"/>
        </w:numPr>
        <w:ind w:left="312" w:hanging="285"/>
        <w:rPr>
          <w:sz w:val="24"/>
          <w:szCs w:val="24"/>
        </w:rPr>
      </w:pPr>
      <w:r>
        <w:rPr>
          <w:sz w:val="24"/>
          <w:szCs w:val="24"/>
        </w:rPr>
        <w:t>Text magnification: enlarge text and hear it read out loud</w:t>
      </w:r>
    </w:p>
    <w:p w:rsidR="004A49DE" w:rsidRDefault="004E3634">
      <w:pPr>
        <w:numPr>
          <w:ilvl w:val="0"/>
          <w:numId w:val="1"/>
        </w:numPr>
        <w:ind w:left="312" w:hanging="285"/>
        <w:rPr>
          <w:sz w:val="24"/>
          <w:szCs w:val="24"/>
        </w:rPr>
      </w:pPr>
      <w:r>
        <w:rPr>
          <w:sz w:val="24"/>
          <w:szCs w:val="24"/>
        </w:rPr>
        <w:t>M</w:t>
      </w:r>
      <w:r w:rsidR="00B36658">
        <w:rPr>
          <w:sz w:val="24"/>
          <w:szCs w:val="24"/>
        </w:rPr>
        <w:t>P</w:t>
      </w:r>
      <w:bookmarkStart w:id="1" w:name="_GoBack"/>
      <w:bookmarkEnd w:id="1"/>
      <w:r>
        <w:rPr>
          <w:sz w:val="24"/>
          <w:szCs w:val="24"/>
        </w:rPr>
        <w:t>3 generation: convert selected text into an MP3 audio file</w:t>
      </w:r>
    </w:p>
    <w:p w:rsidR="004A49DE" w:rsidRDefault="004E3634">
      <w:pPr>
        <w:numPr>
          <w:ilvl w:val="0"/>
          <w:numId w:val="1"/>
        </w:numPr>
        <w:ind w:left="312" w:hanging="285"/>
        <w:rPr>
          <w:sz w:val="24"/>
          <w:szCs w:val="24"/>
        </w:rPr>
      </w:pPr>
      <w:r>
        <w:rPr>
          <w:sz w:val="24"/>
          <w:szCs w:val="24"/>
        </w:rPr>
        <w:t>Screen mask: reduce glare with a tinted mask</w:t>
      </w:r>
    </w:p>
    <w:p w:rsidR="004A49DE" w:rsidRDefault="004E3634">
      <w:pPr>
        <w:numPr>
          <w:ilvl w:val="0"/>
          <w:numId w:val="1"/>
        </w:numPr>
        <w:ind w:left="312" w:right="-107" w:hanging="285"/>
        <w:rPr>
          <w:sz w:val="24"/>
          <w:szCs w:val="24"/>
        </w:rPr>
      </w:pPr>
      <w:r>
        <w:rPr>
          <w:sz w:val="24"/>
          <w:szCs w:val="24"/>
        </w:rPr>
        <w:t>Web page simplifier: remove clutter from the screen. Display only t</w:t>
      </w:r>
      <w:r>
        <w:rPr>
          <w:sz w:val="24"/>
          <w:szCs w:val="24"/>
        </w:rPr>
        <w:t>he main text</w:t>
      </w:r>
    </w:p>
    <w:p w:rsidR="00F42235" w:rsidRDefault="00F42235">
      <w:pPr>
        <w:numPr>
          <w:ilvl w:val="0"/>
          <w:numId w:val="1"/>
        </w:numPr>
        <w:ind w:left="312" w:right="-107" w:hanging="285"/>
        <w:rPr>
          <w:sz w:val="24"/>
          <w:szCs w:val="24"/>
        </w:rPr>
      </w:pPr>
      <w:r>
        <w:rPr>
          <w:sz w:val="24"/>
          <w:szCs w:val="24"/>
        </w:rPr>
        <w:t xml:space="preserve">Picture dictionary: </w:t>
      </w:r>
      <w:r w:rsidR="00B36658">
        <w:rPr>
          <w:sz w:val="24"/>
          <w:szCs w:val="24"/>
        </w:rPr>
        <w:t>displays pictures related to text selected on the page</w:t>
      </w:r>
    </w:p>
    <w:p w:rsidR="004A49DE" w:rsidRDefault="004A49DE">
      <w:pPr>
        <w:rPr>
          <w:sz w:val="24"/>
          <w:szCs w:val="24"/>
        </w:rPr>
      </w:pPr>
    </w:p>
    <w:p w:rsidR="004A49DE" w:rsidRDefault="004E3634">
      <w:pPr>
        <w:rPr>
          <w:b/>
          <w:sz w:val="24"/>
          <w:szCs w:val="24"/>
        </w:rPr>
      </w:pPr>
      <w:r>
        <w:rPr>
          <w:b/>
          <w:sz w:val="24"/>
          <w:szCs w:val="24"/>
        </w:rPr>
        <w:t xml:space="preserve">Need support?  </w:t>
      </w:r>
      <w:proofErr w:type="spellStart"/>
      <w:r>
        <w:rPr>
          <w:b/>
          <w:sz w:val="24"/>
          <w:szCs w:val="24"/>
        </w:rPr>
        <w:t>Texthelp</w:t>
      </w:r>
      <w:proofErr w:type="spellEnd"/>
      <w:r>
        <w:rPr>
          <w:b/>
          <w:sz w:val="24"/>
          <w:szCs w:val="24"/>
        </w:rPr>
        <w:t xml:space="preserve"> has you covered.</w:t>
      </w:r>
    </w:p>
    <w:p w:rsidR="004A49DE" w:rsidRDefault="004E3634">
      <w:pPr>
        <w:ind w:right="-217"/>
        <w:rPr>
          <w:sz w:val="24"/>
          <w:szCs w:val="24"/>
        </w:rPr>
      </w:pPr>
      <w:r>
        <w:rPr>
          <w:sz w:val="24"/>
          <w:szCs w:val="24"/>
        </w:rPr>
        <w:t xml:space="preserve">Head over to </w:t>
      </w:r>
      <w:proofErr w:type="spellStart"/>
      <w:r>
        <w:rPr>
          <w:sz w:val="24"/>
          <w:szCs w:val="24"/>
        </w:rPr>
        <w:t>Texthelp’s</w:t>
      </w:r>
      <w:proofErr w:type="spellEnd"/>
      <w:r>
        <w:rPr>
          <w:sz w:val="24"/>
          <w:szCs w:val="24"/>
        </w:rPr>
        <w:t xml:space="preserve"> dedicated </w:t>
      </w:r>
      <w:hyperlink r:id="rId9">
        <w:r>
          <w:rPr>
            <w:color w:val="1155CC"/>
            <w:sz w:val="24"/>
            <w:szCs w:val="24"/>
            <w:u w:val="single"/>
          </w:rPr>
          <w:t>Support Site</w:t>
        </w:r>
      </w:hyperlink>
      <w:r>
        <w:rPr>
          <w:sz w:val="24"/>
          <w:szCs w:val="24"/>
        </w:rPr>
        <w:t xml:space="preserve"> to find lots of useful articles on </w:t>
      </w:r>
      <w:proofErr w:type="spellStart"/>
      <w:r>
        <w:rPr>
          <w:sz w:val="24"/>
          <w:szCs w:val="24"/>
        </w:rPr>
        <w:t>ReachDeck</w:t>
      </w:r>
      <w:proofErr w:type="spellEnd"/>
      <w:r>
        <w:rPr>
          <w:sz w:val="24"/>
          <w:szCs w:val="24"/>
        </w:rPr>
        <w:t xml:space="preserve">. </w:t>
      </w:r>
    </w:p>
    <w:sectPr w:rsidR="004A49DE">
      <w:headerReference w:type="default" r:id="rId10"/>
      <w:footerReference w:type="default" r:id="rId11"/>
      <w:pgSz w:w="11906" w:h="16838"/>
      <w:pgMar w:top="1133" w:right="1247" w:bottom="1133" w:left="124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634" w:rsidRDefault="004E3634">
      <w:pPr>
        <w:spacing w:line="240" w:lineRule="auto"/>
      </w:pPr>
      <w:r>
        <w:separator/>
      </w:r>
    </w:p>
  </w:endnote>
  <w:endnote w:type="continuationSeparator" w:id="0">
    <w:p w:rsidR="004E3634" w:rsidRDefault="004E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Lexend Dec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9DE" w:rsidRDefault="004E3634">
    <w:pPr>
      <w:pBdr>
        <w:top w:val="nil"/>
        <w:left w:val="nil"/>
        <w:bottom w:val="nil"/>
        <w:right w:val="nil"/>
        <w:between w:val="nil"/>
      </w:pBdr>
      <w:jc w:val="center"/>
      <w:rPr>
        <w:color w:val="999999"/>
        <w:sz w:val="18"/>
        <w:szCs w:val="18"/>
      </w:rPr>
    </w:pPr>
    <w:r>
      <w:rPr>
        <w:color w:val="999999"/>
        <w:sz w:val="18"/>
        <w:szCs w:val="18"/>
      </w:rPr>
      <w:t>Public Information</w:t>
    </w:r>
    <w:r>
      <w:rPr>
        <w:color w:val="999999"/>
        <w:sz w:val="18"/>
        <w:szCs w:val="18"/>
      </w:rPr>
      <w:tab/>
    </w:r>
    <w:r>
      <w:rPr>
        <w:color w:val="999999"/>
        <w:sz w:val="18"/>
        <w:szCs w:val="18"/>
      </w:rPr>
      <w:tab/>
    </w:r>
    <w:r>
      <w:rPr>
        <w:color w:val="999999"/>
        <w:sz w:val="18"/>
        <w:szCs w:val="18"/>
      </w:rPr>
      <w:tab/>
    </w:r>
    <w:r>
      <w:rPr>
        <w:color w:val="999999"/>
        <w:sz w:val="18"/>
        <w:szCs w:val="18"/>
      </w:rPr>
      <w:tab/>
    </w:r>
    <w:r>
      <w:rPr>
        <w:color w:val="999999"/>
        <w:sz w:val="18"/>
        <w:szCs w:val="18"/>
      </w:rPr>
      <w:tab/>
    </w:r>
    <w:r>
      <w:rPr>
        <w:color w:val="999999"/>
        <w:sz w:val="18"/>
        <w:szCs w:val="18"/>
      </w:rPr>
      <w:tab/>
    </w:r>
    <w:r>
      <w:rPr>
        <w:color w:val="999999"/>
        <w:sz w:val="18"/>
        <w:szCs w:val="18"/>
      </w:rPr>
      <w:tab/>
    </w:r>
    <w:r>
      <w:rPr>
        <w:color w:val="999999"/>
        <w:sz w:val="18"/>
        <w:szCs w:val="18"/>
      </w:rPr>
      <w:tab/>
    </w:r>
    <w:r>
      <w:rPr>
        <w:color w:val="999999"/>
        <w:sz w:val="18"/>
        <w:szCs w:val="18"/>
      </w:rPr>
      <w:tab/>
      <w:t>texthelp.com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634" w:rsidRDefault="004E3634">
      <w:pPr>
        <w:spacing w:line="240" w:lineRule="auto"/>
      </w:pPr>
      <w:r>
        <w:separator/>
      </w:r>
    </w:p>
  </w:footnote>
  <w:footnote w:type="continuationSeparator" w:id="0">
    <w:p w:rsidR="004E3634" w:rsidRDefault="004E3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9DE" w:rsidRDefault="004A49DE">
    <w:pPr>
      <w:jc w:val="center"/>
    </w:pPr>
  </w:p>
  <w:p w:rsidR="004A49DE" w:rsidRDefault="004A49DE">
    <w:pPr>
      <w:jc w:val="center"/>
    </w:pPr>
  </w:p>
  <w:p w:rsidR="004A49DE" w:rsidRDefault="004E3634">
    <w:pPr>
      <w:jc w:val="center"/>
    </w:pPr>
    <w:r>
      <w:rPr>
        <w:noProof/>
      </w:rPr>
      <w:drawing>
        <wp:inline distT="114300" distB="114300" distL="114300" distR="114300">
          <wp:extent cx="2420775" cy="482368"/>
          <wp:effectExtent l="0" t="0" r="0" b="0"/>
          <wp:docPr id="1" name="image1.png" descr="TexthelpR_Master_Logo_CMYK.png"/>
          <wp:cNvGraphicFramePr/>
          <a:graphic xmlns:a="http://schemas.openxmlformats.org/drawingml/2006/main">
            <a:graphicData uri="http://schemas.openxmlformats.org/drawingml/2006/picture">
              <pic:pic xmlns:pic="http://schemas.openxmlformats.org/drawingml/2006/picture">
                <pic:nvPicPr>
                  <pic:cNvPr id="0" name="image1.png" descr="TexthelpR_Master_Logo_CMYK.png"/>
                  <pic:cNvPicPr preferRelativeResize="0"/>
                </pic:nvPicPr>
                <pic:blipFill>
                  <a:blip r:embed="rId1"/>
                  <a:srcRect/>
                  <a:stretch>
                    <a:fillRect/>
                  </a:stretch>
                </pic:blipFill>
                <pic:spPr>
                  <a:xfrm>
                    <a:off x="0" y="0"/>
                    <a:ext cx="2420775" cy="482368"/>
                  </a:xfrm>
                  <a:prstGeom prst="rect">
                    <a:avLst/>
                  </a:prstGeom>
                  <a:ln/>
                </pic:spPr>
              </pic:pic>
            </a:graphicData>
          </a:graphic>
        </wp:inline>
      </w:drawing>
    </w:r>
  </w:p>
  <w:p w:rsidR="004A49DE" w:rsidRDefault="004A49DE">
    <w:pPr>
      <w:pBdr>
        <w:top w:val="nil"/>
        <w:left w:val="nil"/>
        <w:bottom w:val="nil"/>
        <w:right w:val="nil"/>
        <w:between w:val="nil"/>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23F61"/>
    <w:multiLevelType w:val="multilevel"/>
    <w:tmpl w:val="39446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DE"/>
    <w:rsid w:val="004A49DE"/>
    <w:rsid w:val="004E3634"/>
    <w:rsid w:val="00B36658"/>
    <w:rsid w:val="00F42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E59C"/>
  <w15:docId w15:val="{88A4506D-2349-437B-9E5C-7D7D758B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xthelp.com/products/reachdeck/reachdeck-toolb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pport.texthelp.com/help/reachd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9os1BZTBY1Kdc7Izd0yZL12JmQ==">AMUW2mVSv3mnUHJMusuRAM56D/VkbHWtTYszhew8j9LHgK6j14PxoIOAZRNzZj7bJBZjCht9e4gdbEFctf0S51p6S2LpDTZHcaqFKu3A/xCzN4jgAtbtTbgtCjULiE/m1tCCv9fUoVQk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Thomson</dc:creator>
  <cp:lastModifiedBy>Donna Thomson</cp:lastModifiedBy>
  <cp:revision>2</cp:revision>
  <dcterms:created xsi:type="dcterms:W3CDTF">2022-06-30T08:52:00Z</dcterms:created>
  <dcterms:modified xsi:type="dcterms:W3CDTF">2022-06-30T08:52:00Z</dcterms:modified>
</cp:coreProperties>
</file>