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Rule="auto"/>
        <w:ind w:right="-20"/>
        <w:rPr/>
      </w:pPr>
      <w:bookmarkStart w:colFirst="0" w:colLast="0" w:name="_p42t0m5uct8c" w:id="0"/>
      <w:bookmarkEnd w:id="0"/>
      <w:r w:rsidDel="00000000" w:rsidR="00000000" w:rsidRPr="00000000">
        <w:rPr>
          <w:rtl w:val="0"/>
        </w:rPr>
      </w:r>
    </w:p>
    <w:p w:rsidR="00000000" w:rsidDel="00000000" w:rsidP="00000000" w:rsidRDefault="00000000" w:rsidRPr="00000000" w14:paraId="00000002">
      <w:pPr>
        <w:pStyle w:val="Heading1"/>
        <w:spacing w:after="240" w:before="240" w:lineRule="auto"/>
        <w:ind w:right="-20"/>
        <w:rPr>
          <w:rFonts w:ascii="Lexend Deca" w:cs="Lexend Deca" w:eastAsia="Lexend Deca" w:hAnsi="Lexend Deca"/>
        </w:rPr>
      </w:pPr>
      <w:bookmarkStart w:colFirst="0" w:colLast="0" w:name="_blgz4492k7o5" w:id="1"/>
      <w:bookmarkEnd w:id="1"/>
      <w:r w:rsidDel="00000000" w:rsidR="00000000" w:rsidRPr="00000000">
        <w:rPr>
          <w:rFonts w:ascii="Lexend Deca" w:cs="Lexend Deca" w:eastAsia="Lexend Deca" w:hAnsi="Lexend Deca"/>
          <w:rtl w:val="0"/>
        </w:rPr>
        <w:t xml:space="preserve">ReachDeck email announcement to staff:</w:t>
      </w:r>
    </w:p>
    <w:p w:rsidR="00000000" w:rsidDel="00000000" w:rsidP="00000000" w:rsidRDefault="00000000" w:rsidRPr="00000000" w14:paraId="00000003">
      <w:pPr>
        <w:spacing w:after="240" w:before="240" w:lineRule="auto"/>
        <w:ind w:right="-20"/>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Dear Colleagues,</w:t>
      </w:r>
    </w:p>
    <w:p w:rsidR="00000000" w:rsidDel="00000000" w:rsidP="00000000" w:rsidRDefault="00000000" w:rsidRPr="00000000" w14:paraId="00000005">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We are pleased to announce that we have new accessibility software available. It’s called </w:t>
      </w:r>
      <w:hyperlink r:id="rId6">
        <w:r w:rsidDel="00000000" w:rsidR="00000000" w:rsidRPr="00000000">
          <w:rPr>
            <w:rFonts w:ascii="Open Sans" w:cs="Open Sans" w:eastAsia="Open Sans" w:hAnsi="Open Sans"/>
            <w:color w:val="1155cc"/>
            <w:sz w:val="24"/>
            <w:szCs w:val="24"/>
            <w:highlight w:val="white"/>
            <w:u w:val="single"/>
            <w:rtl w:val="0"/>
          </w:rPr>
          <w:t xml:space="preserve">ReachDeck</w:t>
        </w:r>
      </w:hyperlink>
      <w:r w:rsidDel="00000000" w:rsidR="00000000" w:rsidRPr="00000000">
        <w:rPr>
          <w:rFonts w:ascii="Open Sans" w:cs="Open Sans" w:eastAsia="Open Sans" w:hAnsi="Open Sans"/>
          <w:sz w:val="24"/>
          <w:szCs w:val="24"/>
          <w:highlight w:val="white"/>
          <w:rtl w:val="0"/>
        </w:rPr>
        <w:t xml:space="preserve">. ReachDeck will help us to improve and maintain accessibility and inclusion company-wide. </w:t>
      </w:r>
    </w:p>
    <w:p w:rsidR="00000000" w:rsidDel="00000000" w:rsidP="00000000" w:rsidRDefault="00000000" w:rsidRPr="00000000" w14:paraId="00000007">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Three ways ReachDeck will do this:</w:t>
      </w:r>
    </w:p>
    <w:p w:rsidR="00000000" w:rsidDel="00000000" w:rsidP="00000000" w:rsidRDefault="00000000" w:rsidRPr="00000000" w14:paraId="00000009">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Helps us to find accessibility barriers on our website</w:t>
      </w:r>
    </w:p>
    <w:p w:rsidR="00000000" w:rsidDel="00000000" w:rsidP="00000000" w:rsidRDefault="00000000" w:rsidRPr="00000000" w14:paraId="0000000B">
      <w:pPr>
        <w:ind w:left="72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C">
      <w:pPr>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Within ReachDeck is the </w:t>
      </w:r>
      <w:hyperlink r:id="rId7">
        <w:r w:rsidDel="00000000" w:rsidR="00000000" w:rsidRPr="00000000">
          <w:rPr>
            <w:rFonts w:ascii="Open Sans" w:cs="Open Sans" w:eastAsia="Open Sans" w:hAnsi="Open Sans"/>
            <w:color w:val="1155cc"/>
            <w:sz w:val="24"/>
            <w:szCs w:val="24"/>
            <w:u w:val="single"/>
            <w:rtl w:val="0"/>
          </w:rPr>
          <w:t xml:space="preserve">ReachDeck Auditor</w:t>
        </w:r>
      </w:hyperlink>
      <w:r w:rsidDel="00000000" w:rsidR="00000000" w:rsidRPr="00000000">
        <w:rPr>
          <w:rFonts w:ascii="Open Sans" w:cs="Open Sans" w:eastAsia="Open Sans" w:hAnsi="Open Sans"/>
          <w:sz w:val="24"/>
          <w:szCs w:val="24"/>
          <w:rtl w:val="0"/>
        </w:rPr>
        <w:t xml:space="preserve">. It allows us to scan our website for accessibility errors, including broken links. It also highlights content that might be hard for everyone to understand. This means we can find and fix barriers quickly and easily. Helping us to make sure our website is welcoming to all.</w:t>
      </w:r>
    </w:p>
    <w:p w:rsidR="00000000" w:rsidDel="00000000" w:rsidP="00000000" w:rsidRDefault="00000000" w:rsidRPr="00000000" w14:paraId="0000000D">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E">
      <w:pPr>
        <w:numPr>
          <w:ilvl w:val="0"/>
          <w:numId w:val="5"/>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Supports us to break down communication barriers for all our audiences</w:t>
      </w:r>
    </w:p>
    <w:p w:rsidR="00000000" w:rsidDel="00000000" w:rsidP="00000000" w:rsidRDefault="00000000" w:rsidRPr="00000000" w14:paraId="0000000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ab/>
      </w:r>
    </w:p>
    <w:p w:rsidR="00000000" w:rsidDel="00000000" w:rsidP="00000000" w:rsidRDefault="00000000" w:rsidRPr="00000000" w14:paraId="00000010">
      <w:pPr>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Within ReachDeck is the </w:t>
      </w:r>
      <w:hyperlink r:id="rId8">
        <w:r w:rsidDel="00000000" w:rsidR="00000000" w:rsidRPr="00000000">
          <w:rPr>
            <w:rFonts w:ascii="Open Sans" w:cs="Open Sans" w:eastAsia="Open Sans" w:hAnsi="Open Sans"/>
            <w:color w:val="1155cc"/>
            <w:sz w:val="24"/>
            <w:szCs w:val="24"/>
            <w:u w:val="single"/>
            <w:rtl w:val="0"/>
          </w:rPr>
          <w:t xml:space="preserve">ReachDeck Editor</w:t>
        </w:r>
      </w:hyperlink>
      <w:r w:rsidDel="00000000" w:rsidR="00000000" w:rsidRPr="00000000">
        <w:rPr>
          <w:rFonts w:ascii="Open Sans" w:cs="Open Sans" w:eastAsia="Open Sans" w:hAnsi="Open Sans"/>
          <w:sz w:val="24"/>
          <w:szCs w:val="24"/>
          <w:rtl w:val="0"/>
        </w:rPr>
        <w:t xml:space="preserve">. It’s an online editor that all staff can use to write content that’s easier for everyone to understand. As you write, it will highlight any jargon words or long sentences. It will also tell you the reading age of your content. This will help us to make sure all of our content is simple, clear, and inclusive of everyone.</w:t>
      </w:r>
    </w:p>
    <w:p w:rsidR="00000000" w:rsidDel="00000000" w:rsidP="00000000" w:rsidRDefault="00000000" w:rsidRPr="00000000" w14:paraId="00000011">
      <w:pPr>
        <w:ind w:left="72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2">
      <w:pPr>
        <w:ind w:left="720" w:firstLine="0"/>
        <w:rPr>
          <w:rFonts w:ascii="Open Sans" w:cs="Open Sans" w:eastAsia="Open Sans" w:hAnsi="Open Sans"/>
          <w:sz w:val="24"/>
          <w:szCs w:val="24"/>
        </w:rPr>
      </w:pPr>
      <w:hyperlink r:id="rId9">
        <w:r w:rsidDel="00000000" w:rsidR="00000000" w:rsidRPr="00000000">
          <w:rPr>
            <w:rFonts w:ascii="Open Sans" w:cs="Open Sans" w:eastAsia="Open Sans" w:hAnsi="Open Sans"/>
            <w:color w:val="1155cc"/>
            <w:sz w:val="24"/>
            <w:szCs w:val="24"/>
            <w:u w:val="single"/>
            <w:rtl w:val="0"/>
          </w:rPr>
          <w:t xml:space="preserve">You can access the ReachDeck Editor here</w:t>
        </w:r>
      </w:hyperlink>
      <w:r w:rsidDel="00000000" w:rsidR="00000000" w:rsidRPr="00000000">
        <w:rPr>
          <w:rFonts w:ascii="Open Sans" w:cs="Open Sans" w:eastAsia="Open Sans" w:hAnsi="Open Sans"/>
          <w:sz w:val="24"/>
          <w:szCs w:val="24"/>
          <w:rtl w:val="0"/>
        </w:rPr>
        <w:t xml:space="preserve">.</w:t>
      </w:r>
      <w:r w:rsidDel="00000000" w:rsidR="00000000" w:rsidRPr="00000000">
        <w:rPr>
          <w:rFonts w:ascii="Open Sans" w:cs="Open Sans" w:eastAsia="Open Sans" w:hAnsi="Open Sans"/>
          <w:sz w:val="24"/>
          <w:szCs w:val="24"/>
          <w:rtl w:val="0"/>
        </w:rPr>
        <w:t xml:space="preserve"> </w:t>
      </w:r>
      <w:hyperlink r:id="rId10">
        <w:r w:rsidDel="00000000" w:rsidR="00000000" w:rsidRPr="00000000">
          <w:rPr>
            <w:rFonts w:ascii="Open Sans" w:cs="Open Sans" w:eastAsia="Open Sans" w:hAnsi="Open Sans"/>
            <w:color w:val="1155cc"/>
            <w:sz w:val="24"/>
            <w:szCs w:val="24"/>
            <w:u w:val="single"/>
            <w:rtl w:val="0"/>
          </w:rPr>
          <w:t xml:space="preserve">And find instructions on how to use the editing tool here.</w:t>
        </w:r>
      </w:hyperlink>
      <w:r w:rsidDel="00000000" w:rsidR="00000000" w:rsidRPr="00000000">
        <w:rPr>
          <w:rtl w:val="0"/>
        </w:rPr>
      </w:r>
    </w:p>
    <w:p w:rsidR="00000000" w:rsidDel="00000000" w:rsidP="00000000" w:rsidRDefault="00000000" w:rsidRPr="00000000" w14:paraId="00000013">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4">
      <w:pPr>
        <w:numPr>
          <w:ilvl w:val="0"/>
          <w:numId w:val="2"/>
        </w:numPr>
        <w:ind w:left="720" w:hanging="360"/>
        <w:rPr>
          <w:rFonts w:ascii="Open Sans" w:cs="Open Sans" w:eastAsia="Open Sans" w:hAnsi="Open Sans"/>
          <w:sz w:val="24"/>
          <w:szCs w:val="24"/>
          <w:highlight w:val="white"/>
          <w:u w:val="none"/>
        </w:rPr>
      </w:pPr>
      <w:r w:rsidDel="00000000" w:rsidR="00000000" w:rsidRPr="00000000">
        <w:rPr>
          <w:rFonts w:ascii="Open Sans" w:cs="Open Sans" w:eastAsia="Open Sans" w:hAnsi="Open Sans"/>
          <w:sz w:val="24"/>
          <w:szCs w:val="24"/>
          <w:highlight w:val="white"/>
          <w:rtl w:val="0"/>
        </w:rPr>
        <w:t xml:space="preserve">Increases engagement with our online visitors </w:t>
      </w:r>
    </w:p>
    <w:p w:rsidR="00000000" w:rsidDel="00000000" w:rsidP="00000000" w:rsidRDefault="00000000" w:rsidRPr="00000000" w14:paraId="00000015">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ab/>
      </w:r>
    </w:p>
    <w:p w:rsidR="00000000" w:rsidDel="00000000" w:rsidP="00000000" w:rsidRDefault="00000000" w:rsidRPr="00000000" w14:paraId="00000016">
      <w:pPr>
        <w:ind w:left="720" w:firstLine="0"/>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rtl w:val="0"/>
        </w:rPr>
        <w:t xml:space="preserve">Within ReachDeck is the </w:t>
      </w:r>
      <w:hyperlink r:id="rId11">
        <w:r w:rsidDel="00000000" w:rsidR="00000000" w:rsidRPr="00000000">
          <w:rPr>
            <w:rFonts w:ascii="Open Sans" w:cs="Open Sans" w:eastAsia="Open Sans" w:hAnsi="Open Sans"/>
            <w:color w:val="1155cc"/>
            <w:sz w:val="24"/>
            <w:szCs w:val="24"/>
            <w:u w:val="single"/>
            <w:rtl w:val="0"/>
          </w:rPr>
          <w:t xml:space="preserve">ReachDeck Toolbar</w:t>
        </w:r>
      </w:hyperlink>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sz w:val="24"/>
          <w:szCs w:val="24"/>
          <w:rtl w:val="0"/>
        </w:rPr>
        <w:t xml:space="preserve">It supports our visitors with assistive features, such as reading, speech and translation support.</w:t>
      </w:r>
      <w:r w:rsidDel="00000000" w:rsidR="00000000" w:rsidRPr="00000000">
        <w:rPr>
          <w:rFonts w:ascii="Open Sans" w:cs="Open Sans" w:eastAsia="Open Sans" w:hAnsi="Open Sans"/>
          <w:sz w:val="24"/>
          <w:szCs w:val="24"/>
          <w:highlight w:val="white"/>
          <w:rtl w:val="0"/>
        </w:rPr>
        <w:t xml:space="preserve"> Giving them a choice in how they access our online information. Try it for yourself.  Visit our website and look for the </w:t>
      </w:r>
      <w:r w:rsidDel="00000000" w:rsidR="00000000" w:rsidRPr="00000000">
        <w:rPr>
          <w:rFonts w:ascii="Open Sans" w:cs="Open Sans" w:eastAsia="Open Sans" w:hAnsi="Open Sans"/>
          <w:color w:val="ff0000"/>
          <w:sz w:val="24"/>
          <w:szCs w:val="24"/>
          <w:highlight w:val="white"/>
          <w:rtl w:val="0"/>
        </w:rPr>
        <w:t xml:space="preserve">orange launchpad [edit to suit your integration]</w:t>
      </w:r>
      <w:r w:rsidDel="00000000" w:rsidR="00000000" w:rsidRPr="00000000">
        <w:rPr>
          <w:rFonts w:ascii="Open Sans" w:cs="Open Sans" w:eastAsia="Open Sans" w:hAnsi="Open Sans"/>
          <w:sz w:val="24"/>
          <w:szCs w:val="24"/>
          <w:highlight w:val="white"/>
          <w:rtl w:val="0"/>
        </w:rPr>
        <w:t xml:space="preserve"> - one click on this button launches the ReachDeck Toolbar.</w:t>
      </w:r>
    </w:p>
    <w:p w:rsidR="00000000" w:rsidDel="00000000" w:rsidP="00000000" w:rsidRDefault="00000000" w:rsidRPr="00000000" w14:paraId="00000017">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8">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b w:val="1"/>
          <w:sz w:val="24"/>
          <w:szCs w:val="24"/>
          <w:highlight w:val="white"/>
        </w:rPr>
      </w:pPr>
      <w:r w:rsidDel="00000000" w:rsidR="00000000" w:rsidRPr="00000000">
        <w:rPr>
          <w:rFonts w:ascii="Open Sans" w:cs="Open Sans" w:eastAsia="Open Sans" w:hAnsi="Open Sans"/>
          <w:b w:val="1"/>
          <w:sz w:val="24"/>
          <w:szCs w:val="24"/>
          <w:highlight w:val="white"/>
          <w:rtl w:val="0"/>
        </w:rPr>
        <w:t xml:space="preserve">ReachDeck will benefit all departments, and here’s why...</w:t>
      </w:r>
    </w:p>
    <w:p w:rsidR="00000000" w:rsidDel="00000000" w:rsidP="00000000" w:rsidRDefault="00000000" w:rsidRPr="00000000" w14:paraId="0000001A">
      <w:pPr>
        <w:rPr>
          <w:rFonts w:ascii="Open Sans" w:cs="Open Sans" w:eastAsia="Open Sans" w:hAnsi="Open Sans"/>
          <w:b w:val="1"/>
          <w:sz w:val="24"/>
          <w:szCs w:val="24"/>
          <w:highlight w:val="white"/>
        </w:rPr>
      </w:pPr>
      <w:r w:rsidDel="00000000" w:rsidR="00000000" w:rsidRPr="00000000">
        <w:rPr>
          <w:rtl w:val="0"/>
        </w:rPr>
      </w:r>
    </w:p>
    <w:p w:rsidR="00000000" w:rsidDel="00000000" w:rsidP="00000000" w:rsidRDefault="00000000" w:rsidRPr="00000000" w14:paraId="0000001B">
      <w:pPr>
        <w:numPr>
          <w:ilvl w:val="0"/>
          <w:numId w:val="4"/>
        </w:numPr>
        <w:ind w:left="720" w:hanging="360"/>
        <w:rPr>
          <w:rFonts w:ascii="Open Sans" w:cs="Open Sans" w:eastAsia="Open Sans" w:hAnsi="Open Sans"/>
          <w:b w:val="1"/>
          <w:sz w:val="24"/>
          <w:szCs w:val="24"/>
          <w:highlight w:val="white"/>
        </w:rPr>
      </w:pPr>
      <w:r w:rsidDel="00000000" w:rsidR="00000000" w:rsidRPr="00000000">
        <w:rPr>
          <w:rFonts w:ascii="Open Sans" w:cs="Open Sans" w:eastAsia="Open Sans" w:hAnsi="Open Sans"/>
          <w:b w:val="1"/>
          <w:sz w:val="24"/>
          <w:szCs w:val="24"/>
          <w:highlight w:val="white"/>
          <w:rtl w:val="0"/>
        </w:rPr>
        <w:t xml:space="preserve">Marketing, Comms, Design, Web Development, IT and beyond</w:t>
      </w:r>
    </w:p>
    <w:p w:rsidR="00000000" w:rsidDel="00000000" w:rsidP="00000000" w:rsidRDefault="00000000" w:rsidRPr="00000000" w14:paraId="0000001C">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We know that in your fast-paced teams it can be difficult to manage quality assurance. With the ReachDeck Auditor, you can scan our website anytime you make an update. Or, build it into your team’s routine. It’ll uncover errors according to the Web Content Accessibility Guidelines (WCAG), broken links, and readability problems. Helping you to maintain accessibility of all our digital content.</w:t>
      </w:r>
    </w:p>
    <w:p w:rsidR="00000000" w:rsidDel="00000000" w:rsidP="00000000" w:rsidRDefault="00000000" w:rsidRPr="00000000" w14:paraId="0000001E">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Not only that, the ReachDeck Editor will help you to create content with best practice in mind from the start. Improve the quality and accessibility of your content. And help us to make sure our messages reach all our target audiences.</w:t>
      </w:r>
    </w:p>
    <w:p w:rsidR="00000000" w:rsidDel="00000000" w:rsidP="00000000" w:rsidRDefault="00000000" w:rsidRPr="00000000" w14:paraId="00000020">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22">
      <w:pPr>
        <w:numPr>
          <w:ilvl w:val="0"/>
          <w:numId w:val="3"/>
        </w:numPr>
        <w:ind w:left="720" w:hanging="360"/>
        <w:rPr>
          <w:rFonts w:ascii="Open Sans" w:cs="Open Sans" w:eastAsia="Open Sans" w:hAnsi="Open Sans"/>
          <w:b w:val="1"/>
          <w:sz w:val="24"/>
          <w:szCs w:val="24"/>
          <w:highlight w:val="white"/>
        </w:rPr>
      </w:pPr>
      <w:r w:rsidDel="00000000" w:rsidR="00000000" w:rsidRPr="00000000">
        <w:rPr>
          <w:rFonts w:ascii="Open Sans" w:cs="Open Sans" w:eastAsia="Open Sans" w:hAnsi="Open Sans"/>
          <w:b w:val="1"/>
          <w:sz w:val="24"/>
          <w:szCs w:val="24"/>
          <w:highlight w:val="white"/>
          <w:rtl w:val="0"/>
        </w:rPr>
        <w:t xml:space="preserve">HR, Management, Finance, and every employee in between! </w:t>
      </w:r>
    </w:p>
    <w:p w:rsidR="00000000" w:rsidDel="00000000" w:rsidP="00000000" w:rsidRDefault="00000000" w:rsidRPr="00000000" w14:paraId="00000023">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We know that every piece of information you send is valuable. But not everyone has the same level of literacy. Whether you’re writing to staff, or an external audience, the ReachDeck Editor can help. It will help you to write in a way that’s simple, and much clearer. So that you can be rest assured your information will be understood by all.</w:t>
      </w:r>
    </w:p>
    <w:p w:rsidR="00000000" w:rsidDel="00000000" w:rsidP="00000000" w:rsidRDefault="00000000" w:rsidRPr="00000000" w14:paraId="00000025">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27">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Get in touch with us to find out how you can start using ReachDeck. Or, if you’d like to </w:t>
      </w:r>
      <w:hyperlink r:id="rId12">
        <w:r w:rsidDel="00000000" w:rsidR="00000000" w:rsidRPr="00000000">
          <w:rPr>
            <w:rFonts w:ascii="Open Sans" w:cs="Open Sans" w:eastAsia="Open Sans" w:hAnsi="Open Sans"/>
            <w:color w:val="1155cc"/>
            <w:sz w:val="24"/>
            <w:szCs w:val="24"/>
            <w:highlight w:val="white"/>
            <w:u w:val="single"/>
            <w:rtl w:val="0"/>
          </w:rPr>
          <w:t xml:space="preserve">give feedback on ReachDeck</w:t>
        </w:r>
      </w:hyperlink>
      <w:r w:rsidDel="00000000" w:rsidR="00000000" w:rsidRPr="00000000">
        <w:rPr>
          <w:rFonts w:ascii="Open Sans" w:cs="Open Sans" w:eastAsia="Open Sans" w:hAnsi="Open Sans"/>
          <w:sz w:val="24"/>
          <w:szCs w:val="24"/>
          <w:highlight w:val="white"/>
          <w:rtl w:val="0"/>
        </w:rPr>
        <w:t xml:space="preserve">, the team at Texthelp would love to hear from you. </w:t>
      </w:r>
      <w:r w:rsidDel="00000000" w:rsidR="00000000" w:rsidRPr="00000000">
        <w:rPr>
          <w:rtl w:val="0"/>
        </w:rPr>
      </w:r>
    </w:p>
    <w:sectPr>
      <w:headerReference r:id="rId13" w:type="default"/>
      <w:headerReference r:id="rId14" w:type="first"/>
      <w:footerReference r:id="rId15" w:type="default"/>
      <w:footerReference r:id="rId16"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exend Deca">
    <w:embedRegular w:fontKey="{00000000-0000-0000-0000-000000000000}" r:id="rId1" w:subsetted="0"/>
  </w:font>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center"/>
      <w:rPr>
        <w:rFonts w:ascii="Open Sans" w:cs="Open Sans" w:eastAsia="Open Sans" w:hAnsi="Open Sans"/>
        <w:color w:val="999999"/>
        <w:sz w:val="18"/>
        <w:szCs w:val="18"/>
      </w:rPr>
    </w:pPr>
    <w:r w:rsidDel="00000000" w:rsidR="00000000" w:rsidRPr="00000000">
      <w:rPr>
        <w:rFonts w:ascii="Open Sans" w:cs="Open Sans" w:eastAsia="Open Sans" w:hAnsi="Open Sans"/>
        <w:color w:val="999999"/>
        <w:sz w:val="18"/>
        <w:szCs w:val="18"/>
        <w:rtl w:val="0"/>
      </w:rPr>
      <w:t xml:space="preserve">Public Information</w:t>
      <w:tab/>
      <w:tab/>
      <w:tab/>
      <w:tab/>
      <w:tab/>
      <w:tab/>
      <w:tab/>
      <w:tab/>
      <w:tab/>
      <w:t xml:space="preserve">texthelp.com</w:t>
    </w:r>
  </w:p>
  <w:p w:rsidR="00000000" w:rsidDel="00000000" w:rsidP="00000000" w:rsidRDefault="00000000" w:rsidRPr="00000000" w14:paraId="0000002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pPr>
    <w:r w:rsidDel="00000000" w:rsidR="00000000" w:rsidRPr="00000000">
      <w:rPr>
        <w:rFonts w:ascii="Open Sans" w:cs="Open Sans" w:eastAsia="Open Sans" w:hAnsi="Open Sans"/>
        <w:color w:val="999999"/>
        <w:sz w:val="18"/>
        <w:szCs w:val="18"/>
        <w:rtl w:val="0"/>
      </w:rPr>
      <w:t xml:space="preserve">Public Information</w:t>
      <w:tab/>
      <w:tab/>
      <w:tab/>
      <w:tab/>
      <w:tab/>
      <w:tab/>
      <w:tab/>
      <w:tab/>
      <w:tab/>
      <w:t xml:space="preserve">texthelp.com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jc w:val="center"/>
      <w:rPr>
        <w:rFonts w:ascii="Open Sans" w:cs="Open Sans" w:eastAsia="Open Sans" w:hAnsi="Open San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center"/>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2420775" cy="482368"/>
          <wp:effectExtent b="0" l="0" r="0" t="0"/>
          <wp:docPr descr="TexthelpR_Master_Logo_CMYK.png" id="1" name="image1.png"/>
          <a:graphic>
            <a:graphicData uri="http://schemas.openxmlformats.org/drawingml/2006/picture">
              <pic:pic>
                <pic:nvPicPr>
                  <pic:cNvPr descr="TexthelpR_Master_Logo_CMYK.png" id="0" name="image1.png"/>
                  <pic:cNvPicPr preferRelativeResize="0"/>
                </pic:nvPicPr>
                <pic:blipFill>
                  <a:blip r:embed="rId1"/>
                  <a:srcRect b="0" l="0" r="0" t="0"/>
                  <a:stretch>
                    <a:fillRect/>
                  </a:stretch>
                </pic:blipFill>
                <pic:spPr>
                  <a:xfrm>
                    <a:off x="0" y="0"/>
                    <a:ext cx="2420775" cy="4823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exthelp.com/products/reachdeck/reachdeck-toolbar/" TargetMode="External"/><Relationship Id="rId10" Type="http://schemas.openxmlformats.org/officeDocument/2006/relationships/hyperlink" Target="https://www.texthelp.com/resources/campaigns/using-the-reachdeck-editor/" TargetMode="External"/><Relationship Id="rId13" Type="http://schemas.openxmlformats.org/officeDocument/2006/relationships/header" Target="header1.xml"/><Relationship Id="rId12" Type="http://schemas.openxmlformats.org/officeDocument/2006/relationships/hyperlink" Target="https://docs.google.com/forms/d/e/1FAIpQLSegijCYVlZUYRn0nRoZU6Rdg4oJ7gFYLs_LTtWvz3R0JLMjxQ/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achdeck-editor.texthelp.com/editor"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texthelp.com/products/reachdeck/" TargetMode="External"/><Relationship Id="rId7" Type="http://schemas.openxmlformats.org/officeDocument/2006/relationships/hyperlink" Target="https://www.texthelp.com/products/reachdeck/reachdeck-auditor/" TargetMode="External"/><Relationship Id="rId8" Type="http://schemas.openxmlformats.org/officeDocument/2006/relationships/hyperlink" Target="https://www.texthelp.com/products/reachdeck/reachdeck-edi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