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ind w:right="-20"/>
        <w:rPr>
          <w:rFonts w:ascii="Figtree" w:cs="Figtree" w:eastAsia="Figtree" w:hAnsi="Figtree"/>
        </w:rPr>
      </w:pPr>
      <w:bookmarkStart w:colFirst="0" w:colLast="0" w:name="_ty0rcifehw6l" w:id="0"/>
      <w:bookmarkEnd w:id="0"/>
      <w:r w:rsidDel="00000000" w:rsidR="00000000" w:rsidRPr="00000000">
        <w:rPr>
          <w:rFonts w:ascii="Figtree" w:cs="Figtree" w:eastAsia="Figtree" w:hAnsi="Figtree"/>
          <w:rtl w:val="0"/>
        </w:rPr>
        <w:t xml:space="preserve">ReachDeck Toolbar - email announcement to staff:</w:t>
      </w:r>
    </w:p>
    <w:p w:rsidR="00000000" w:rsidDel="00000000" w:rsidP="00000000" w:rsidRDefault="00000000" w:rsidRPr="00000000" w14:paraId="00000002">
      <w:pPr>
        <w:rPr>
          <w:rFonts w:ascii="Figtree" w:cs="Figtree" w:eastAsia="Figtree" w:hAnsi="Figtree"/>
        </w:rPr>
      </w:pPr>
      <w:r w:rsidDel="00000000" w:rsidR="00000000" w:rsidRPr="00000000">
        <w:rPr>
          <w:rtl w:val="0"/>
        </w:rPr>
      </w:r>
    </w:p>
    <w:p w:rsidR="00000000" w:rsidDel="00000000" w:rsidP="00000000" w:rsidRDefault="00000000" w:rsidRPr="00000000" w14:paraId="00000003">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Dear Colleagues,</w:t>
      </w:r>
    </w:p>
    <w:p w:rsidR="00000000" w:rsidDel="00000000" w:rsidP="00000000" w:rsidRDefault="00000000" w:rsidRPr="00000000" w14:paraId="00000004">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5">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We're pleased to announce that we've added speech, reading and translation support to our website with </w:t>
      </w:r>
      <w:hyperlink r:id="rId6">
        <w:r w:rsidDel="00000000" w:rsidR="00000000" w:rsidRPr="00000000">
          <w:rPr>
            <w:rFonts w:ascii="Figtree" w:cs="Figtree" w:eastAsia="Figtree" w:hAnsi="Figtree"/>
            <w:color w:val="1155cc"/>
            <w:sz w:val="24"/>
            <w:szCs w:val="24"/>
            <w:highlight w:val="white"/>
            <w:u w:val="single"/>
            <w:rtl w:val="0"/>
          </w:rPr>
          <w:t xml:space="preserve">ReachDeck</w:t>
        </w:r>
      </w:hyperlink>
      <w:r w:rsidDel="00000000" w:rsidR="00000000" w:rsidRPr="00000000">
        <w:rPr>
          <w:rFonts w:ascii="Figtree" w:cs="Figtree" w:eastAsia="Figtree" w:hAnsi="Figtree"/>
          <w:sz w:val="24"/>
          <w:szCs w:val="24"/>
          <w:highlight w:val="white"/>
          <w:rtl w:val="0"/>
        </w:rPr>
        <w:t xml:space="preserve">.</w:t>
      </w:r>
    </w:p>
    <w:p w:rsidR="00000000" w:rsidDel="00000000" w:rsidP="00000000" w:rsidRDefault="00000000" w:rsidRPr="00000000" w14:paraId="00000006">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7">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ReachDeck is a website accessibility toolbar that gives our website visitors a choice in how they understand our content. It helps them to interact with us independently, and is especially useful to people who struggle with reading, have a visual impairment, or people who prefer to read in their own language.</w:t>
      </w:r>
    </w:p>
    <w:p w:rsidR="00000000" w:rsidDel="00000000" w:rsidP="00000000" w:rsidRDefault="00000000" w:rsidRPr="00000000" w14:paraId="00000008">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9">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Adding the ReachDeck Toolbar to our website reflects our commitment to accessibility and inclusion. We want to make sure that everyone can access our information online, regardless of ability. ReachDeck will help us to achieve this.</w:t>
      </w:r>
    </w:p>
    <w:p w:rsidR="00000000" w:rsidDel="00000000" w:rsidP="00000000" w:rsidRDefault="00000000" w:rsidRPr="00000000" w14:paraId="0000000A">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B">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If you’d like to explore the Toolbar for yourself, visit our website. Look for the orange launchpad. One click on this button launches the ReachDeck Toolbar.</w:t>
      </w:r>
    </w:p>
    <w:p w:rsidR="00000000" w:rsidDel="00000000" w:rsidP="00000000" w:rsidRDefault="00000000" w:rsidRPr="00000000" w14:paraId="0000000C">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D">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From here, you can choose the first icon on the toolbar, the pointed finger. Simply hover your mouse pointer over any text to hear it read aloud. </w:t>
      </w:r>
    </w:p>
    <w:p w:rsidR="00000000" w:rsidDel="00000000" w:rsidP="00000000" w:rsidRDefault="00000000" w:rsidRPr="00000000" w14:paraId="0000000E">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F">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With the Toolbar, our website can be translated into over 100 languages. Visitors can have our content read out loud. They can convert text into an MP3 file that they can listen to offline. They can block or remove distractions, helping them to focus on what they’re reading. And more!</w:t>
      </w:r>
    </w:p>
    <w:p w:rsidR="00000000" w:rsidDel="00000000" w:rsidP="00000000" w:rsidRDefault="00000000" w:rsidRPr="00000000" w14:paraId="00000010">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11">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The ReachDeck Toolbar will help us to reach a much wider audience. It helps to make our content more available. And remove some of the barriers faced by people with disabilities when they’re on the web. Help us to spread the word by encouraging our customers to try it out.</w:t>
      </w:r>
    </w:p>
    <w:p w:rsidR="00000000" w:rsidDel="00000000" w:rsidP="00000000" w:rsidRDefault="00000000" w:rsidRPr="00000000" w14:paraId="00000012">
      <w:pPr>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13">
      <w:pPr>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If you’d like to hear more about ReachDeck and how else it’s helping us, talk to us. You can also tell the team at Everway your feedback on the software. They’d love to hear from you. Simply </w:t>
      </w:r>
      <w:hyperlink r:id="rId7">
        <w:r w:rsidDel="00000000" w:rsidR="00000000" w:rsidRPr="00000000">
          <w:rPr>
            <w:rFonts w:ascii="Figtree" w:cs="Figtree" w:eastAsia="Figtree" w:hAnsi="Figtree"/>
            <w:color w:val="1155cc"/>
            <w:sz w:val="24"/>
            <w:szCs w:val="24"/>
            <w:highlight w:val="white"/>
            <w:u w:val="single"/>
            <w:rtl w:val="0"/>
          </w:rPr>
          <w:t xml:space="preserve">fill out this short survey</w:t>
        </w:r>
      </w:hyperlink>
      <w:r w:rsidDel="00000000" w:rsidR="00000000" w:rsidRPr="00000000">
        <w:rPr>
          <w:rFonts w:ascii="Figtree" w:cs="Figtree" w:eastAsia="Figtree" w:hAnsi="Figtree"/>
          <w:sz w:val="24"/>
          <w:szCs w:val="24"/>
          <w:highlight w:val="white"/>
          <w:rtl w:val="0"/>
        </w:rPr>
        <w:t xml:space="preserve">.</w:t>
      </w:r>
    </w:p>
    <w:p w:rsidR="00000000" w:rsidDel="00000000" w:rsidP="00000000" w:rsidRDefault="00000000" w:rsidRPr="00000000" w14:paraId="00000014">
      <w:pPr>
        <w:spacing w:line="276" w:lineRule="auto"/>
        <w:ind w:right="-217"/>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5">
      <w:pPr>
        <w:rPr>
          <w:rFonts w:ascii="Figtree" w:cs="Figtree" w:eastAsia="Figtree" w:hAnsi="Figtree"/>
        </w:rPr>
      </w:pPr>
      <w:r w:rsidDel="00000000" w:rsidR="00000000" w:rsidRPr="00000000">
        <w:rPr>
          <w:rtl w:val="0"/>
        </w:rPr>
      </w:r>
    </w:p>
    <w:sectPr>
      <w:headerReference r:id="rId8" w:type="default"/>
      <w:headerReference r:id="rId9" w:type="first"/>
      <w:footerReference r:id="rId1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2060738" cy="49371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0738" cy="4937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everway.com/products/reachdeck/" TargetMode="External"/><Relationship Id="rId7" Type="http://schemas.openxmlformats.org/officeDocument/2006/relationships/hyperlink" Target="https://docs.google.com/forms/d/e/1FAIpQLSegijCYVlZUYRn0nRoZU6Rdg4oJ7gFYLs_LTtWvz3R0JLMjxQ/viewfor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