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ECA" w:rsidRDefault="00860431">
      <w:pPr>
        <w:pStyle w:val="Heading1"/>
        <w:rPr>
          <w:rFonts w:ascii="Inter" w:eastAsia="Inter" w:hAnsi="Inter" w:cs="Inter"/>
        </w:rPr>
      </w:pPr>
      <w:bookmarkStart w:id="0" w:name="_o015rahhd7sz" w:colFirst="0" w:colLast="0"/>
      <w:bookmarkEnd w:id="0"/>
      <w:r>
        <w:rPr>
          <w:rFonts w:ascii="Inter" w:eastAsia="Inter" w:hAnsi="Inter" w:cs="Inter"/>
        </w:rPr>
        <w:t>R&amp;W Free for Family - blog template</w:t>
      </w:r>
    </w:p>
    <w:p w:rsidR="00C00ECA" w:rsidRDefault="00860431">
      <w:pPr>
        <w:pStyle w:val="Heading2"/>
        <w:rPr>
          <w:rFonts w:ascii="Inter" w:eastAsia="Inter" w:hAnsi="Inter" w:cs="Inter"/>
        </w:rPr>
      </w:pPr>
      <w:bookmarkStart w:id="1" w:name="_brdai419gihn" w:colFirst="0" w:colLast="0"/>
      <w:bookmarkEnd w:id="1"/>
      <w:r>
        <w:rPr>
          <w:rFonts w:ascii="Inter" w:eastAsia="Inter" w:hAnsi="Inter" w:cs="Inter"/>
        </w:rPr>
        <w:t>-----------</w:t>
      </w:r>
    </w:p>
    <w:p w:rsidR="00C00ECA" w:rsidRDefault="00860431">
      <w:pPr>
        <w:pStyle w:val="Heading1"/>
        <w:rPr>
          <w:rFonts w:ascii="Inter" w:eastAsia="Inter" w:hAnsi="Inter" w:cs="Inter"/>
        </w:rPr>
      </w:pPr>
      <w:bookmarkStart w:id="2" w:name="_qlro5yah9igc" w:colFirst="0" w:colLast="0"/>
      <w:bookmarkEnd w:id="2"/>
      <w:r>
        <w:rPr>
          <w:rFonts w:ascii="Inter" w:eastAsia="Inter" w:hAnsi="Inter" w:cs="Inter"/>
        </w:rPr>
        <w:t xml:space="preserve">Our people &amp; their families are benefiting from inclusive software </w:t>
      </w:r>
      <w:proofErr w:type="spellStart"/>
      <w:r>
        <w:rPr>
          <w:rFonts w:ascii="Inter" w:eastAsia="Inter" w:hAnsi="Inter" w:cs="Inter"/>
        </w:rPr>
        <w:t>Read&amp;Write</w:t>
      </w:r>
      <w:proofErr w:type="spellEnd"/>
      <w:r>
        <w:rPr>
          <w:rFonts w:ascii="Inter" w:eastAsia="Inter" w:hAnsi="Inter" w:cs="Inter"/>
        </w:rPr>
        <w:t xml:space="preserve"> for Work.</w:t>
      </w:r>
    </w:p>
    <w:p w:rsidR="00C00ECA" w:rsidRDefault="00860431">
      <w:pPr>
        <w:rPr>
          <w:rFonts w:ascii="Inter" w:eastAsia="Inter" w:hAnsi="Inter" w:cs="Inter"/>
          <w:b/>
        </w:rPr>
      </w:pPr>
      <w:proofErr w:type="spellStart"/>
      <w:r>
        <w:rPr>
          <w:rFonts w:ascii="Inter" w:eastAsia="Inter" w:hAnsi="Inter" w:cs="Inter"/>
          <w:b/>
        </w:rPr>
        <w:t>Read&amp;Write</w:t>
      </w:r>
      <w:proofErr w:type="spellEnd"/>
      <w:r>
        <w:rPr>
          <w:rFonts w:ascii="Inter" w:eastAsia="Inter" w:hAnsi="Inter" w:cs="Inter"/>
          <w:b/>
        </w:rPr>
        <w:t xml:space="preserve"> is an inclusion tool that supports us to understand, work and learn in our own way. We provide the software for free to our people and their families.</w:t>
      </w:r>
    </w:p>
    <w:p w:rsidR="00C00ECA" w:rsidRDefault="00C00ECA">
      <w:pPr>
        <w:rPr>
          <w:rFonts w:ascii="Inter" w:eastAsia="Inter" w:hAnsi="Inter" w:cs="Inter"/>
          <w:b/>
        </w:rPr>
      </w:pPr>
    </w:p>
    <w:p w:rsidR="00C00ECA" w:rsidRDefault="00860431">
      <w:pPr>
        <w:rPr>
          <w:rFonts w:ascii="Inter" w:eastAsia="Inter" w:hAnsi="Inter" w:cs="Inter"/>
        </w:rPr>
      </w:pPr>
      <w:r>
        <w:rPr>
          <w:rFonts w:ascii="Inter" w:eastAsia="Inter" w:hAnsi="Inter" w:cs="Inter"/>
        </w:rPr>
        <w:t xml:space="preserve">As part of our commitment to being an Inclusive employer, we purchased </w:t>
      </w:r>
      <w:hyperlink r:id="rId6">
        <w:proofErr w:type="spellStart"/>
        <w:r>
          <w:rPr>
            <w:rFonts w:ascii="Inter" w:eastAsia="Inter" w:hAnsi="Inter" w:cs="Inter"/>
            <w:color w:val="1155CC"/>
            <w:u w:val="single"/>
          </w:rPr>
          <w:t>Read&amp;Write</w:t>
        </w:r>
        <w:proofErr w:type="spellEnd"/>
        <w:r>
          <w:rPr>
            <w:rFonts w:ascii="Inter" w:eastAsia="Inter" w:hAnsi="Inter" w:cs="Inter"/>
            <w:color w:val="1155CC"/>
            <w:u w:val="single"/>
          </w:rPr>
          <w:t xml:space="preserve"> for Work</w:t>
        </w:r>
      </w:hyperlink>
      <w:r>
        <w:rPr>
          <w:rFonts w:ascii="Inter" w:eastAsia="Inter" w:hAnsi="Inter" w:cs="Inter"/>
        </w:rPr>
        <w:t>. It helps us to make the workplace more inclusive because it empowers everyone to understand and communicate in their own way.</w:t>
      </w:r>
    </w:p>
    <w:p w:rsidR="00C00ECA" w:rsidRDefault="00C00ECA">
      <w:pPr>
        <w:rPr>
          <w:rFonts w:ascii="Inter" w:eastAsia="Inter" w:hAnsi="Inter" w:cs="Inter"/>
        </w:rPr>
      </w:pPr>
    </w:p>
    <w:p w:rsidR="00C00ECA" w:rsidRDefault="00860431">
      <w:pPr>
        <w:pStyle w:val="Heading2"/>
        <w:rPr>
          <w:rFonts w:ascii="Inter" w:eastAsia="Inter" w:hAnsi="Inter" w:cs="Inter"/>
        </w:rPr>
      </w:pPr>
      <w:bookmarkStart w:id="3" w:name="_kghiu5ifb969" w:colFirst="0" w:colLast="0"/>
      <w:bookmarkEnd w:id="3"/>
      <w:r>
        <w:rPr>
          <w:rFonts w:ascii="Inter" w:eastAsia="Inter" w:hAnsi="Inter" w:cs="Inter"/>
        </w:rPr>
        <w:t xml:space="preserve">What is </w:t>
      </w:r>
      <w:proofErr w:type="spellStart"/>
      <w:r>
        <w:rPr>
          <w:rFonts w:ascii="Inter" w:eastAsia="Inter" w:hAnsi="Inter" w:cs="Inter"/>
        </w:rPr>
        <w:t>Read&amp;Write</w:t>
      </w:r>
      <w:proofErr w:type="spellEnd"/>
      <w:r>
        <w:rPr>
          <w:rFonts w:ascii="Inter" w:eastAsia="Inter" w:hAnsi="Inter" w:cs="Inter"/>
        </w:rPr>
        <w:t>?</w:t>
      </w:r>
    </w:p>
    <w:p w:rsidR="00C00ECA" w:rsidRDefault="00860431">
      <w:pPr>
        <w:rPr>
          <w:rFonts w:ascii="Inter" w:eastAsia="Inter" w:hAnsi="Inter" w:cs="Inter"/>
        </w:rPr>
      </w:pPr>
      <w:proofErr w:type="spellStart"/>
      <w:r>
        <w:rPr>
          <w:rFonts w:ascii="Inter" w:eastAsia="Inter" w:hAnsi="Inter" w:cs="Inter"/>
        </w:rPr>
        <w:t>Read&amp;Write</w:t>
      </w:r>
      <w:proofErr w:type="spellEnd"/>
      <w:r>
        <w:rPr>
          <w:rFonts w:ascii="Inter" w:eastAsia="Inter" w:hAnsi="Inter" w:cs="Inter"/>
        </w:rPr>
        <w:t xml:space="preserve"> is a set of reading and writing tools that make digital text easier for everyone to understand. Its features support our unique workstyles, allowing everyone to work and achieve in their own way. From the auditory processors to the visual learners, and beyond.</w:t>
      </w:r>
    </w:p>
    <w:p w:rsidR="00C00ECA" w:rsidRDefault="00C00ECA">
      <w:pPr>
        <w:rPr>
          <w:rFonts w:ascii="Inter" w:eastAsia="Inter" w:hAnsi="Inter" w:cs="Inter"/>
        </w:rPr>
      </w:pPr>
    </w:p>
    <w:p w:rsidR="00C00ECA" w:rsidRDefault="00860431">
      <w:pPr>
        <w:rPr>
          <w:rFonts w:ascii="Inter" w:eastAsia="Inter" w:hAnsi="Inter" w:cs="Inter"/>
        </w:rPr>
      </w:pPr>
      <w:r>
        <w:rPr>
          <w:rFonts w:ascii="Inter" w:eastAsia="Inter" w:hAnsi="Inter" w:cs="Inter"/>
        </w:rPr>
        <w:t xml:space="preserve">It also includes features designed to support those of us with a neurodiversity such as Dyslexia, Autism and ADHD. As well as those of us with English as a Second language, low literacy, or a condition that affects reading and writing. </w:t>
      </w:r>
    </w:p>
    <w:p w:rsidR="00C00ECA" w:rsidRDefault="00C00ECA">
      <w:pPr>
        <w:rPr>
          <w:rFonts w:ascii="Inter" w:eastAsia="Inter" w:hAnsi="Inter" w:cs="Inter"/>
        </w:rPr>
      </w:pPr>
    </w:p>
    <w:p w:rsidR="00C00ECA" w:rsidRDefault="00860431">
      <w:pPr>
        <w:pStyle w:val="Heading2"/>
        <w:rPr>
          <w:rFonts w:ascii="Inter" w:eastAsia="Inter" w:hAnsi="Inter" w:cs="Inter"/>
        </w:rPr>
      </w:pPr>
      <w:bookmarkStart w:id="4" w:name="_omsz7yz7h778" w:colFirst="0" w:colLast="0"/>
      <w:bookmarkEnd w:id="4"/>
      <w:proofErr w:type="spellStart"/>
      <w:r>
        <w:rPr>
          <w:rFonts w:ascii="Inter" w:eastAsia="Inter" w:hAnsi="Inter" w:cs="Inter"/>
        </w:rPr>
        <w:t>Read&amp;Write</w:t>
      </w:r>
      <w:proofErr w:type="spellEnd"/>
      <w:r>
        <w:rPr>
          <w:rFonts w:ascii="Inter" w:eastAsia="Inter" w:hAnsi="Inter" w:cs="Inter"/>
        </w:rPr>
        <w:t xml:space="preserve"> supports our inclusive workplace</w:t>
      </w:r>
    </w:p>
    <w:p w:rsidR="00C00ECA" w:rsidRDefault="00860431">
      <w:pPr>
        <w:rPr>
          <w:rFonts w:ascii="Inter" w:eastAsia="Inter" w:hAnsi="Inter" w:cs="Inter"/>
        </w:rPr>
      </w:pPr>
      <w:r>
        <w:rPr>
          <w:rFonts w:ascii="Inter" w:eastAsia="Inter" w:hAnsi="Inter" w:cs="Inter"/>
        </w:rPr>
        <w:t xml:space="preserve">By making </w:t>
      </w:r>
      <w:proofErr w:type="spellStart"/>
      <w:r>
        <w:rPr>
          <w:rFonts w:ascii="Inter" w:eastAsia="Inter" w:hAnsi="Inter" w:cs="Inter"/>
        </w:rPr>
        <w:t>Read&amp;Write</w:t>
      </w:r>
      <w:proofErr w:type="spellEnd"/>
      <w:r>
        <w:rPr>
          <w:rFonts w:ascii="Inter" w:eastAsia="Inter" w:hAnsi="Inter" w:cs="Inter"/>
        </w:rPr>
        <w:t xml:space="preserve"> available to everyone, we’re creating a workplace where all of our employees can feel comfortable and confident to be themselves.</w:t>
      </w:r>
    </w:p>
    <w:p w:rsidR="00C00ECA" w:rsidRDefault="00C00ECA">
      <w:pPr>
        <w:rPr>
          <w:rFonts w:ascii="Inter" w:eastAsia="Inter" w:hAnsi="Inter" w:cs="Inter"/>
        </w:rPr>
      </w:pPr>
    </w:p>
    <w:p w:rsidR="00C00ECA" w:rsidRDefault="00860431">
      <w:pPr>
        <w:rPr>
          <w:rFonts w:ascii="Inter" w:eastAsia="Inter" w:hAnsi="Inter" w:cs="Inter"/>
        </w:rPr>
      </w:pPr>
      <w:r>
        <w:rPr>
          <w:rFonts w:ascii="Inter" w:eastAsia="Inter" w:hAnsi="Inter" w:cs="Inter"/>
        </w:rPr>
        <w:t xml:space="preserve">We understand that being made to feel different can be a worry. Despite the incredible talents of our neurodivergent community, who make up </w:t>
      </w:r>
      <w:hyperlink r:id="rId7">
        <w:r>
          <w:rPr>
            <w:rFonts w:ascii="Inter" w:eastAsia="Inter" w:hAnsi="Inter" w:cs="Inter"/>
            <w:color w:val="1155CC"/>
            <w:u w:val="single"/>
          </w:rPr>
          <w:t>1 in 5</w:t>
        </w:r>
      </w:hyperlink>
      <w:r>
        <w:rPr>
          <w:rFonts w:ascii="Inter" w:eastAsia="Inter" w:hAnsi="Inter" w:cs="Inter"/>
        </w:rPr>
        <w:t xml:space="preserve"> of us, many are often hesitant to talk about their neurodiversity at work. In fact, </w:t>
      </w:r>
      <w:hyperlink r:id="rId8">
        <w:r>
          <w:rPr>
            <w:rFonts w:ascii="Inter" w:eastAsia="Inter" w:hAnsi="Inter" w:cs="Inter"/>
            <w:color w:val="1155CC"/>
            <w:u w:val="single"/>
          </w:rPr>
          <w:t>76%</w:t>
        </w:r>
      </w:hyperlink>
      <w:r>
        <w:rPr>
          <w:rFonts w:ascii="Inter" w:eastAsia="Inter" w:hAnsi="Inter" w:cs="Inter"/>
        </w:rPr>
        <w:t xml:space="preserve"> don’t disclose their neurodiversity to their employer. </w:t>
      </w:r>
    </w:p>
    <w:p w:rsidR="00C00ECA" w:rsidRDefault="00C00ECA">
      <w:pPr>
        <w:rPr>
          <w:rFonts w:ascii="Inter" w:eastAsia="Inter" w:hAnsi="Inter" w:cs="Inter"/>
        </w:rPr>
      </w:pPr>
    </w:p>
    <w:p w:rsidR="00C00ECA" w:rsidRDefault="00860431">
      <w:pPr>
        <w:rPr>
          <w:rFonts w:ascii="Inter" w:eastAsia="Inter" w:hAnsi="Inter" w:cs="Inter"/>
        </w:rPr>
      </w:pPr>
      <w:r>
        <w:rPr>
          <w:rFonts w:ascii="Inter" w:eastAsia="Inter" w:hAnsi="Inter" w:cs="Inter"/>
        </w:rPr>
        <w:t xml:space="preserve">With </w:t>
      </w:r>
      <w:proofErr w:type="spellStart"/>
      <w:r>
        <w:rPr>
          <w:rFonts w:ascii="Inter" w:eastAsia="Inter" w:hAnsi="Inter" w:cs="Inter"/>
        </w:rPr>
        <w:t>Read&amp;Write</w:t>
      </w:r>
      <w:proofErr w:type="spellEnd"/>
      <w:r>
        <w:rPr>
          <w:rFonts w:ascii="Inter" w:eastAsia="Inter" w:hAnsi="Inter" w:cs="Inter"/>
        </w:rPr>
        <w:t xml:space="preserve">, we’re offering instant and discreet support to all staff, without the need for anyone to self-identify. Its features help to improve focus and concentration, provide support in information processing, and offer reassurance in written communications. </w:t>
      </w:r>
    </w:p>
    <w:p w:rsidR="00C00ECA" w:rsidRDefault="00C00ECA">
      <w:pPr>
        <w:rPr>
          <w:rFonts w:ascii="Inter" w:eastAsia="Inter" w:hAnsi="Inter" w:cs="Inter"/>
        </w:rPr>
      </w:pPr>
    </w:p>
    <w:p w:rsidR="00C00ECA" w:rsidRDefault="00860431">
      <w:pPr>
        <w:rPr>
          <w:rFonts w:ascii="Inter" w:eastAsia="Inter" w:hAnsi="Inter" w:cs="Inter"/>
        </w:rPr>
      </w:pPr>
      <w:r>
        <w:rPr>
          <w:rFonts w:ascii="Inter" w:eastAsia="Inter" w:hAnsi="Inter" w:cs="Inter"/>
        </w:rPr>
        <w:lastRenderedPageBreak/>
        <w:t>By providing inclusive technology to all of our staff, we’re also giving our entire workforce access to tools that can help them to work with more confidence, accuracy, and efficiency.</w:t>
      </w:r>
    </w:p>
    <w:p w:rsidR="00C00ECA" w:rsidRDefault="00C00ECA">
      <w:pPr>
        <w:rPr>
          <w:rFonts w:ascii="Inter" w:eastAsia="Inter" w:hAnsi="Inter" w:cs="Inter"/>
        </w:rPr>
      </w:pPr>
    </w:p>
    <w:p w:rsidR="00C00ECA" w:rsidRDefault="00860431">
      <w:pPr>
        <w:rPr>
          <w:rFonts w:ascii="Inter" w:eastAsia="Inter" w:hAnsi="Inter" w:cs="Inter"/>
        </w:rPr>
      </w:pPr>
      <w:r>
        <w:rPr>
          <w:rFonts w:ascii="Inter" w:eastAsia="Inter" w:hAnsi="Inter" w:cs="Inter"/>
          <w:color w:val="FF0000"/>
        </w:rPr>
        <w:t xml:space="preserve">[Here would make a great place to insert a quote from an employee around the benefits of </w:t>
      </w:r>
      <w:proofErr w:type="spellStart"/>
      <w:r>
        <w:rPr>
          <w:rFonts w:ascii="Inter" w:eastAsia="Inter" w:hAnsi="Inter" w:cs="Inter"/>
          <w:color w:val="FF0000"/>
        </w:rPr>
        <w:t>Read&amp;Write</w:t>
      </w:r>
      <w:proofErr w:type="spellEnd"/>
      <w:r>
        <w:rPr>
          <w:rFonts w:ascii="Inter" w:eastAsia="Inter" w:hAnsi="Inter" w:cs="Inter"/>
          <w:color w:val="FF0000"/>
        </w:rPr>
        <w:t>]</w:t>
      </w:r>
    </w:p>
    <w:p w:rsidR="00C00ECA" w:rsidRDefault="00860431">
      <w:pPr>
        <w:pStyle w:val="Heading2"/>
        <w:rPr>
          <w:rFonts w:ascii="Inter" w:eastAsia="Inter" w:hAnsi="Inter" w:cs="Inter"/>
        </w:rPr>
      </w:pPr>
      <w:bookmarkStart w:id="5" w:name="_u0rcfdvskqd8" w:colFirst="0" w:colLast="0"/>
      <w:bookmarkEnd w:id="5"/>
      <w:r>
        <w:rPr>
          <w:rFonts w:ascii="Inter" w:eastAsia="Inter" w:hAnsi="Inter" w:cs="Inter"/>
        </w:rPr>
        <w:t>Sharing the benefits with those our people value most</w:t>
      </w:r>
    </w:p>
    <w:p w:rsidR="00C00ECA" w:rsidRDefault="00860431">
      <w:pPr>
        <w:rPr>
          <w:rFonts w:ascii="Inter" w:eastAsia="Inter" w:hAnsi="Inter" w:cs="Inter"/>
        </w:rPr>
      </w:pPr>
      <w:r>
        <w:rPr>
          <w:rFonts w:ascii="Inter" w:eastAsia="Inter" w:hAnsi="Inter" w:cs="Inter"/>
        </w:rPr>
        <w:t xml:space="preserve">We care about our employees in all the roles that they take, both inside and outside the workplace. And we understand that when our family members are happy and supported, we can feel much happier too. With this in mind, we’re pleased to be able to share the benefits of </w:t>
      </w:r>
      <w:proofErr w:type="spellStart"/>
      <w:r>
        <w:rPr>
          <w:rFonts w:ascii="Inter" w:eastAsia="Inter" w:hAnsi="Inter" w:cs="Inter"/>
        </w:rPr>
        <w:t>Read&amp;Write</w:t>
      </w:r>
      <w:proofErr w:type="spellEnd"/>
      <w:r>
        <w:rPr>
          <w:rFonts w:ascii="Inter" w:eastAsia="Inter" w:hAnsi="Inter" w:cs="Inter"/>
        </w:rPr>
        <w:t xml:space="preserve"> with the people our employees care about the most.</w:t>
      </w:r>
      <w:r>
        <w:rPr>
          <w:rFonts w:ascii="Inter" w:eastAsia="Inter" w:hAnsi="Inter" w:cs="Inter"/>
          <w:b/>
        </w:rPr>
        <w:t xml:space="preserve"> Every one of our employees are able to give </w:t>
      </w:r>
      <w:proofErr w:type="spellStart"/>
      <w:r>
        <w:rPr>
          <w:rFonts w:ascii="Inter" w:eastAsia="Inter" w:hAnsi="Inter" w:cs="Inter"/>
          <w:b/>
        </w:rPr>
        <w:t>Read&amp;Write</w:t>
      </w:r>
      <w:proofErr w:type="spellEnd"/>
      <w:r>
        <w:rPr>
          <w:rFonts w:ascii="Inter" w:eastAsia="Inter" w:hAnsi="Inter" w:cs="Inter"/>
          <w:b/>
        </w:rPr>
        <w:t xml:space="preserve"> to members of their immediate family- for free.</w:t>
      </w:r>
    </w:p>
    <w:p w:rsidR="00C00ECA" w:rsidRDefault="00C00ECA">
      <w:pPr>
        <w:rPr>
          <w:rFonts w:ascii="Inter" w:eastAsia="Inter" w:hAnsi="Inter" w:cs="Inter"/>
        </w:rPr>
      </w:pPr>
    </w:p>
    <w:p w:rsidR="00C00ECA" w:rsidRDefault="00860431">
      <w:pPr>
        <w:rPr>
          <w:rFonts w:ascii="Inter" w:eastAsia="Inter" w:hAnsi="Inter" w:cs="Inter"/>
          <w:b/>
        </w:rPr>
      </w:pPr>
      <w:r>
        <w:rPr>
          <w:rFonts w:ascii="Inter" w:eastAsia="Inter" w:hAnsi="Inter" w:cs="Inter"/>
        </w:rPr>
        <w:t xml:space="preserve">Used by over </w:t>
      </w:r>
      <w:r w:rsidR="001A2F99">
        <w:rPr>
          <w:rFonts w:ascii="Inter" w:eastAsia="Inter" w:hAnsi="Inter" w:cs="Inter"/>
        </w:rPr>
        <w:t>4</w:t>
      </w:r>
      <w:r>
        <w:rPr>
          <w:rFonts w:ascii="Inter" w:eastAsia="Inter" w:hAnsi="Inter" w:cs="Inter"/>
        </w:rPr>
        <w:t xml:space="preserve">0 million people worldwide, </w:t>
      </w:r>
      <w:proofErr w:type="spellStart"/>
      <w:r>
        <w:rPr>
          <w:rFonts w:ascii="Inter" w:eastAsia="Inter" w:hAnsi="Inter" w:cs="Inter"/>
        </w:rPr>
        <w:t>Read&amp;Write</w:t>
      </w:r>
      <w:proofErr w:type="spellEnd"/>
      <w:r>
        <w:rPr>
          <w:rFonts w:ascii="Inter" w:eastAsia="Inter" w:hAnsi="Inter" w:cs="Inter"/>
        </w:rPr>
        <w:t xml:space="preserve"> supports people of all ages - from education through to the workplace. Our employees are able to share </w:t>
      </w:r>
      <w:proofErr w:type="spellStart"/>
      <w:r>
        <w:rPr>
          <w:rFonts w:ascii="Inter" w:eastAsia="Inter" w:hAnsi="Inter" w:cs="Inter"/>
        </w:rPr>
        <w:t>Read&amp;Write</w:t>
      </w:r>
      <w:proofErr w:type="spellEnd"/>
      <w:r>
        <w:rPr>
          <w:rFonts w:ascii="Inter" w:eastAsia="Inter" w:hAnsi="Inter" w:cs="Inter"/>
        </w:rPr>
        <w:t xml:space="preserve"> with their parents, siblings, spouse, and children. </w:t>
      </w:r>
      <w:r>
        <w:rPr>
          <w:rFonts w:ascii="Inter" w:eastAsia="Inter" w:hAnsi="Inter" w:cs="Inter"/>
          <w:b/>
        </w:rPr>
        <w:t xml:space="preserve">They can empower their loved ones with the same technology that helps them to unlock their full potential at work. </w:t>
      </w:r>
    </w:p>
    <w:p w:rsidR="00C00ECA" w:rsidRDefault="00C00ECA">
      <w:pPr>
        <w:rPr>
          <w:rFonts w:ascii="Inter" w:eastAsia="Inter" w:hAnsi="Inter" w:cs="Inter"/>
          <w:color w:val="FF0000"/>
        </w:rPr>
      </w:pPr>
    </w:p>
    <w:p w:rsidR="00C00ECA" w:rsidRDefault="00860431">
      <w:pPr>
        <w:rPr>
          <w:rFonts w:ascii="Inter" w:eastAsia="Inter" w:hAnsi="Inter" w:cs="Inter"/>
          <w:color w:val="FF0000"/>
        </w:rPr>
      </w:pPr>
      <w:r>
        <w:rPr>
          <w:rFonts w:ascii="Inter" w:eastAsia="Inter" w:hAnsi="Inter" w:cs="Inter"/>
          <w:color w:val="FF0000"/>
        </w:rPr>
        <w:t xml:space="preserve">[Here would make a great place to insert a quote from an employee or family member around their thoughts about </w:t>
      </w:r>
      <w:proofErr w:type="spellStart"/>
      <w:r>
        <w:rPr>
          <w:rFonts w:ascii="Inter" w:eastAsia="Inter" w:hAnsi="Inter" w:cs="Inter"/>
          <w:color w:val="FF0000"/>
        </w:rPr>
        <w:t>Read&amp;Write</w:t>
      </w:r>
      <w:proofErr w:type="spellEnd"/>
      <w:r>
        <w:rPr>
          <w:rFonts w:ascii="Inter" w:eastAsia="Inter" w:hAnsi="Inter" w:cs="Inter"/>
          <w:color w:val="FF0000"/>
        </w:rPr>
        <w:t xml:space="preserve"> </w:t>
      </w:r>
      <w:r w:rsidR="00C8570E">
        <w:rPr>
          <w:rFonts w:ascii="Inter" w:eastAsia="Inter" w:hAnsi="Inter" w:cs="Inter"/>
          <w:color w:val="FF0000"/>
        </w:rPr>
        <w:t>Family Access</w:t>
      </w:r>
      <w:r>
        <w:rPr>
          <w:rFonts w:ascii="Inter" w:eastAsia="Inter" w:hAnsi="Inter" w:cs="Inter"/>
          <w:color w:val="FF0000"/>
        </w:rPr>
        <w:t>]</w:t>
      </w:r>
    </w:p>
    <w:p w:rsidR="00C00ECA" w:rsidRDefault="00860431">
      <w:pPr>
        <w:pStyle w:val="Heading2"/>
        <w:rPr>
          <w:rFonts w:ascii="Inter" w:eastAsia="Inter" w:hAnsi="Inter" w:cs="Inter"/>
          <w:sz w:val="22"/>
          <w:szCs w:val="22"/>
        </w:rPr>
      </w:pPr>
      <w:bookmarkStart w:id="6" w:name="_70gmc5itu9qo" w:colFirst="0" w:colLast="0"/>
      <w:bookmarkEnd w:id="6"/>
      <w:r>
        <w:rPr>
          <w:rFonts w:ascii="Inter" w:eastAsia="Inter" w:hAnsi="Inter" w:cs="Inter"/>
          <w:sz w:val="22"/>
          <w:szCs w:val="22"/>
        </w:rPr>
        <w:t xml:space="preserve">We’re excited to continue to see the impact that </w:t>
      </w:r>
      <w:hyperlink r:id="rId9">
        <w:proofErr w:type="spellStart"/>
        <w:r>
          <w:rPr>
            <w:rFonts w:ascii="Inter" w:eastAsia="Inter" w:hAnsi="Inter" w:cs="Inter"/>
            <w:color w:val="1155CC"/>
            <w:sz w:val="22"/>
            <w:szCs w:val="22"/>
            <w:u w:val="single"/>
          </w:rPr>
          <w:t>Read&amp;Write</w:t>
        </w:r>
        <w:proofErr w:type="spellEnd"/>
        <w:r>
          <w:rPr>
            <w:rFonts w:ascii="Inter" w:eastAsia="Inter" w:hAnsi="Inter" w:cs="Inter"/>
            <w:color w:val="1155CC"/>
            <w:sz w:val="22"/>
            <w:szCs w:val="22"/>
            <w:u w:val="single"/>
          </w:rPr>
          <w:t xml:space="preserve"> F</w:t>
        </w:r>
        <w:r w:rsidR="00C8570E">
          <w:rPr>
            <w:rFonts w:ascii="Inter" w:eastAsia="Inter" w:hAnsi="Inter" w:cs="Inter"/>
            <w:color w:val="1155CC"/>
            <w:sz w:val="22"/>
            <w:szCs w:val="22"/>
            <w:u w:val="single"/>
          </w:rPr>
          <w:t>amily Access</w:t>
        </w:r>
      </w:hyperlink>
      <w:r>
        <w:rPr>
          <w:rFonts w:ascii="Inter" w:eastAsia="Inter" w:hAnsi="Inter" w:cs="Inter"/>
          <w:sz w:val="22"/>
          <w:szCs w:val="22"/>
        </w:rPr>
        <w:t xml:space="preserve"> has on our employees and their families.</w:t>
      </w:r>
    </w:p>
    <w:p w:rsidR="00C00ECA" w:rsidRDefault="00860431">
      <w:pPr>
        <w:pStyle w:val="Heading2"/>
        <w:rPr>
          <w:rFonts w:ascii="Inter" w:eastAsia="Inter" w:hAnsi="Inter" w:cs="Inter"/>
        </w:rPr>
      </w:pPr>
      <w:bookmarkStart w:id="7" w:name="_b0mcvo4f51hk" w:colFirst="0" w:colLast="0"/>
      <w:bookmarkEnd w:id="7"/>
      <w:r>
        <w:rPr>
          <w:rFonts w:ascii="Inter" w:eastAsia="Inter" w:hAnsi="Inter" w:cs="Inter"/>
        </w:rPr>
        <w:t xml:space="preserve">Discover more about </w:t>
      </w:r>
      <w:proofErr w:type="spellStart"/>
      <w:r>
        <w:rPr>
          <w:rFonts w:ascii="Inter" w:eastAsia="Inter" w:hAnsi="Inter" w:cs="Inter"/>
        </w:rPr>
        <w:t>Read&amp;Write</w:t>
      </w:r>
      <w:proofErr w:type="spellEnd"/>
      <w:r>
        <w:rPr>
          <w:rFonts w:ascii="Inter" w:eastAsia="Inter" w:hAnsi="Inter" w:cs="Inter"/>
        </w:rPr>
        <w:t xml:space="preserve"> </w:t>
      </w:r>
      <w:bookmarkStart w:id="8" w:name="_GoBack"/>
      <w:bookmarkEnd w:id="8"/>
    </w:p>
    <w:p w:rsidR="00C00ECA" w:rsidRDefault="00860431">
      <w:pPr>
        <w:rPr>
          <w:rFonts w:ascii="Inter" w:eastAsia="Inter" w:hAnsi="Inter" w:cs="Inter"/>
        </w:rPr>
      </w:pPr>
      <w:proofErr w:type="spellStart"/>
      <w:r>
        <w:rPr>
          <w:rFonts w:ascii="Inter" w:eastAsia="Inter" w:hAnsi="Inter" w:cs="Inter"/>
        </w:rPr>
        <w:t>Read&amp;Write</w:t>
      </w:r>
      <w:proofErr w:type="spellEnd"/>
      <w:r>
        <w:rPr>
          <w:rFonts w:ascii="Inter" w:eastAsia="Inter" w:hAnsi="Inter" w:cs="Inter"/>
        </w:rPr>
        <w:t xml:space="preserve"> is created by inclusive technology specialists, </w:t>
      </w:r>
      <w:proofErr w:type="spellStart"/>
      <w:r>
        <w:rPr>
          <w:rFonts w:ascii="Inter" w:eastAsia="Inter" w:hAnsi="Inter" w:cs="Inter"/>
        </w:rPr>
        <w:t>Texthelp</w:t>
      </w:r>
      <w:proofErr w:type="spellEnd"/>
      <w:r>
        <w:rPr>
          <w:rFonts w:ascii="Inter" w:eastAsia="Inter" w:hAnsi="Inter" w:cs="Inter"/>
        </w:rPr>
        <w:t xml:space="preserve">. If you’d like to discover more about </w:t>
      </w:r>
      <w:proofErr w:type="spellStart"/>
      <w:r>
        <w:rPr>
          <w:rFonts w:ascii="Inter" w:eastAsia="Inter" w:hAnsi="Inter" w:cs="Inter"/>
        </w:rPr>
        <w:t>Read&amp;Write</w:t>
      </w:r>
      <w:proofErr w:type="spellEnd"/>
      <w:r>
        <w:rPr>
          <w:rFonts w:ascii="Inter" w:eastAsia="Inter" w:hAnsi="Inter" w:cs="Inter"/>
        </w:rPr>
        <w:t xml:space="preserve">, </w:t>
      </w:r>
      <w:hyperlink r:id="rId10">
        <w:r>
          <w:rPr>
            <w:rFonts w:ascii="Inter" w:eastAsia="Inter" w:hAnsi="Inter" w:cs="Inter"/>
            <w:color w:val="1155CC"/>
            <w:u w:val="single"/>
          </w:rPr>
          <w:t>visit their website</w:t>
        </w:r>
      </w:hyperlink>
      <w:r>
        <w:rPr>
          <w:rFonts w:ascii="Inter" w:eastAsia="Inter" w:hAnsi="Inter" w:cs="Inter"/>
        </w:rPr>
        <w:t>.</w:t>
      </w:r>
    </w:p>
    <w:p w:rsidR="00C00ECA" w:rsidRDefault="00C00ECA">
      <w:pPr>
        <w:rPr>
          <w:rFonts w:ascii="Inter" w:eastAsia="Inter" w:hAnsi="Inter" w:cs="Inter"/>
        </w:rPr>
      </w:pPr>
    </w:p>
    <w:p w:rsidR="00C00ECA" w:rsidRDefault="00C00ECA">
      <w:pPr>
        <w:rPr>
          <w:rFonts w:ascii="Inter" w:eastAsia="Inter" w:hAnsi="Inter" w:cs="Inter"/>
        </w:rPr>
      </w:pPr>
    </w:p>
    <w:p w:rsidR="00C00ECA" w:rsidRDefault="00C00ECA">
      <w:pPr>
        <w:rPr>
          <w:rFonts w:ascii="Inter" w:eastAsia="Inter" w:hAnsi="Inter" w:cs="Inter"/>
        </w:rPr>
      </w:pPr>
    </w:p>
    <w:sectPr w:rsidR="00C00ECA">
      <w:headerReference w:type="default" r:id="rId11"/>
      <w:headerReference w:type="first" r:id="rId12"/>
      <w:footerReference w:type="first" r:id="rId13"/>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853" w:rsidRDefault="006C6853">
      <w:pPr>
        <w:spacing w:line="240" w:lineRule="auto"/>
      </w:pPr>
      <w:r>
        <w:separator/>
      </w:r>
    </w:p>
  </w:endnote>
  <w:endnote w:type="continuationSeparator" w:id="0">
    <w:p w:rsidR="006C6853" w:rsidRDefault="006C6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ECA" w:rsidRDefault="00C00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853" w:rsidRDefault="006C6853">
      <w:pPr>
        <w:spacing w:line="240" w:lineRule="auto"/>
      </w:pPr>
      <w:r>
        <w:separator/>
      </w:r>
    </w:p>
  </w:footnote>
  <w:footnote w:type="continuationSeparator" w:id="0">
    <w:p w:rsidR="006C6853" w:rsidRDefault="006C68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ECA" w:rsidRDefault="00C00ECA">
    <w:pPr>
      <w:jc w:val="center"/>
    </w:pPr>
  </w:p>
  <w:p w:rsidR="00C00ECA" w:rsidRDefault="00C00EC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ECA" w:rsidRDefault="00860431">
    <w:pPr>
      <w:jc w:val="center"/>
    </w:pPr>
    <w:r>
      <w:rPr>
        <w:noProof/>
      </w:rPr>
      <w:drawing>
        <wp:inline distT="114300" distB="114300" distL="114300" distR="114300">
          <wp:extent cx="2214563" cy="4581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14563" cy="458185"/>
                  </a:xfrm>
                  <a:prstGeom prst="rect">
                    <a:avLst/>
                  </a:prstGeom>
                  <a:ln/>
                </pic:spPr>
              </pic:pic>
            </a:graphicData>
          </a:graphic>
        </wp:inline>
      </w:drawing>
    </w:r>
  </w:p>
  <w:p w:rsidR="00C00ECA" w:rsidRDefault="00C00EC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CA"/>
    <w:rsid w:val="001A2F99"/>
    <w:rsid w:val="006C6853"/>
    <w:rsid w:val="00860431"/>
    <w:rsid w:val="00C00ECA"/>
    <w:rsid w:val="00C85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1BF4"/>
  <w15:docId w15:val="{7A6E2CB7-6E1F-4485-BF96-D4769773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centure.com/_acnmedia/PDF-142/Accenture-Enabling-Change-Getting-Equal-2020-Disability-Inclusion-Report.pdf"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cademic.oup.com/bmb/article/135/1/108/5913187"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xthelp.com/products/read-and-write-workplac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texthelp.com/products/read-and-write-workplace/" TargetMode="External"/><Relationship Id="rId4" Type="http://schemas.openxmlformats.org/officeDocument/2006/relationships/footnotes" Target="footnotes.xml"/><Relationship Id="rId9" Type="http://schemas.openxmlformats.org/officeDocument/2006/relationships/hyperlink" Target="https://www.texthelp.com/products/read-and-write-workplace/free-for-famil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Corrigan</cp:lastModifiedBy>
  <cp:revision>3</cp:revision>
  <dcterms:created xsi:type="dcterms:W3CDTF">2023-01-10T16:28:00Z</dcterms:created>
  <dcterms:modified xsi:type="dcterms:W3CDTF">2025-05-01T10:49:00Z</dcterms:modified>
</cp:coreProperties>
</file>